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6A17730E" w:rsidR="00262114" w:rsidRPr="00262114" w:rsidRDefault="00D7219E" w:rsidP="005D0DDB">
      <w:pPr>
        <w:spacing w:after="240"/>
        <w:outlineLvl w:val="0"/>
        <w:rPr>
          <w:rFonts w:ascii="Arial" w:hAnsi="Arial" w:cs="Arial"/>
          <w:b/>
          <w:sz w:val="36"/>
          <w:szCs w:val="36"/>
        </w:rPr>
      </w:pPr>
      <w:r>
        <w:rPr>
          <w:rFonts w:ascii="Arial" w:hAnsi="Arial" w:cs="Arial"/>
          <w:b/>
          <w:noProof/>
          <w:color w:val="104F75"/>
          <w:sz w:val="36"/>
          <w:szCs w:val="36"/>
          <w:lang w:eastAsia="en-GB"/>
        </w:rPr>
        <w:t>Monkfrith Pupil Premium Strategy</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112063F1"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663E19D" w:rsidR="00C14FAE" w:rsidRPr="00B80272" w:rsidRDefault="00D7219E">
            <w:pPr>
              <w:rPr>
                <w:rFonts w:ascii="Arial" w:hAnsi="Arial" w:cs="Arial"/>
              </w:rPr>
            </w:pPr>
            <w:r>
              <w:rPr>
                <w:rFonts w:ascii="Arial" w:hAnsi="Arial" w:cs="Arial"/>
              </w:rPr>
              <w:t>Monkfrith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1180F283" w:rsidR="00C14FAE" w:rsidRPr="00B80272" w:rsidRDefault="00D7219E">
            <w:pPr>
              <w:rPr>
                <w:rFonts w:ascii="Arial" w:hAnsi="Arial" w:cs="Arial"/>
              </w:rPr>
            </w:pPr>
            <w:r>
              <w:rPr>
                <w:rFonts w:ascii="Arial" w:hAnsi="Arial" w:cs="Arial"/>
              </w:rPr>
              <w:t>201</w:t>
            </w:r>
            <w:r w:rsidR="00E2770A">
              <w:rPr>
                <w:rFonts w:ascii="Arial" w:hAnsi="Arial" w:cs="Arial"/>
              </w:rPr>
              <w:t>9/20</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682C87D3" w:rsidR="00C14FAE" w:rsidRPr="00F970BA" w:rsidRDefault="00CB7349" w:rsidP="009B43BE">
            <w:pPr>
              <w:rPr>
                <w:rFonts w:ascii="Arial" w:hAnsi="Arial" w:cs="Arial"/>
                <w:highlight w:val="yellow"/>
              </w:rPr>
            </w:pPr>
            <w:r w:rsidRPr="00FC7396">
              <w:rPr>
                <w:rFonts w:ascii="Arial" w:hAnsi="Arial" w:cs="Arial"/>
              </w:rPr>
              <w:t>49650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6B264DC0" w:rsidR="00C14FAE" w:rsidRPr="00B80272" w:rsidRDefault="00E2770A">
            <w:pPr>
              <w:rPr>
                <w:rFonts w:ascii="Arial" w:hAnsi="Arial" w:cs="Arial"/>
              </w:rPr>
            </w:pPr>
            <w:r>
              <w:rPr>
                <w:rFonts w:ascii="Arial" w:hAnsi="Arial" w:cs="Arial"/>
              </w:rPr>
              <w:t xml:space="preserve"> Jan 20</w:t>
            </w:r>
            <w:r w:rsidR="00A37222">
              <w:rPr>
                <w:rFonts w:ascii="Arial" w:hAnsi="Arial" w:cs="Arial"/>
              </w:rPr>
              <w:t>20</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03C1DD82" w:rsidR="00C14FAE" w:rsidRPr="00B80272" w:rsidRDefault="00A37222">
            <w:pPr>
              <w:rPr>
                <w:rFonts w:ascii="Arial" w:hAnsi="Arial" w:cs="Arial"/>
              </w:rPr>
            </w:pPr>
            <w:r>
              <w:rPr>
                <w:rFonts w:ascii="Arial" w:hAnsi="Arial" w:cs="Arial"/>
              </w:rPr>
              <w:t>392</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DEBD55C" w:rsidR="00C14FAE" w:rsidRPr="00B80272" w:rsidRDefault="00CB7349">
            <w:pPr>
              <w:rPr>
                <w:rFonts w:ascii="Arial" w:hAnsi="Arial" w:cs="Arial"/>
              </w:rPr>
            </w:pPr>
            <w:r>
              <w:rPr>
                <w:rFonts w:ascii="Arial" w:hAnsi="Arial" w:cs="Arial"/>
              </w:rPr>
              <w:t>29</w:t>
            </w:r>
            <w:r w:rsidR="00927264">
              <w:rPr>
                <w:rFonts w:ascii="Arial" w:hAnsi="Arial" w:cs="Arial"/>
              </w:rPr>
              <w:t xml:space="preserve"> (+ 5 PP+)</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A6EFC03" w:rsidR="00C14FAE" w:rsidRPr="00B80272" w:rsidRDefault="00E2770A" w:rsidP="0055547F">
            <w:pPr>
              <w:rPr>
                <w:rFonts w:ascii="Arial" w:hAnsi="Arial" w:cs="Arial"/>
              </w:rPr>
            </w:pPr>
            <w:r>
              <w:rPr>
                <w:rFonts w:ascii="Arial" w:hAnsi="Arial" w:cs="Arial"/>
              </w:rPr>
              <w:t xml:space="preserve"> June 20</w:t>
            </w:r>
            <w:r w:rsidR="00A37222">
              <w:rPr>
                <w:rFonts w:ascii="Arial" w:hAnsi="Arial" w:cs="Arial"/>
              </w:rPr>
              <w:t>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D05F8F">
        <w:trPr>
          <w:trHeight w:val="511"/>
        </w:trPr>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58386CBE" w14:textId="77777777" w:rsidR="00C14FAE"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p w14:paraId="24B7A14D" w14:textId="07B09C81" w:rsidR="00D87983" w:rsidRPr="00B80272" w:rsidRDefault="00D87983" w:rsidP="00B80272">
            <w:pPr>
              <w:jc w:val="center"/>
              <w:rPr>
                <w:rFonts w:ascii="Arial" w:hAnsi="Arial" w:cs="Arial"/>
                <w:i/>
                <w:sz w:val="18"/>
                <w:szCs w:val="18"/>
              </w:rPr>
            </w:pPr>
            <w:r>
              <w:rPr>
                <w:rFonts w:ascii="Arial" w:hAnsi="Arial" w:cs="Arial"/>
                <w:i/>
                <w:sz w:val="18"/>
                <w:szCs w:val="18"/>
              </w:rPr>
              <w:t>(Greater Depth)</w:t>
            </w:r>
          </w:p>
        </w:tc>
        <w:tc>
          <w:tcPr>
            <w:tcW w:w="4394" w:type="dxa"/>
            <w:shd w:val="clear" w:color="auto" w:fill="FFFFFF" w:themeFill="background1"/>
            <w:tcMar>
              <w:top w:w="57" w:type="dxa"/>
              <w:bottom w:w="57" w:type="dxa"/>
            </w:tcMar>
            <w:vAlign w:val="center"/>
          </w:tcPr>
          <w:p w14:paraId="33B3C46A" w14:textId="1FB09DF0" w:rsidR="00C14FAE" w:rsidRPr="00B80272" w:rsidRDefault="00C14FAE" w:rsidP="001E044D">
            <w:pPr>
              <w:jc w:val="center"/>
              <w:rPr>
                <w:rFonts w:ascii="Arial" w:hAnsi="Arial" w:cs="Arial"/>
                <w:i/>
                <w:sz w:val="18"/>
                <w:szCs w:val="18"/>
              </w:rPr>
            </w:pPr>
            <w:r>
              <w:rPr>
                <w:rFonts w:ascii="Arial" w:hAnsi="Arial" w:cs="Arial"/>
                <w:i/>
                <w:sz w:val="18"/>
                <w:szCs w:val="18"/>
              </w:rPr>
              <w:t xml:space="preserve">Pupils not eligible for </w:t>
            </w:r>
            <w:proofErr w:type="gramStart"/>
            <w:r>
              <w:rPr>
                <w:rFonts w:ascii="Arial" w:hAnsi="Arial" w:cs="Arial"/>
                <w:i/>
                <w:sz w:val="18"/>
                <w:szCs w:val="18"/>
              </w:rPr>
              <w:t>PP</w:t>
            </w:r>
            <w:r w:rsidR="00F25DF2">
              <w:rPr>
                <w:rFonts w:ascii="Arial" w:hAnsi="Arial" w:cs="Arial"/>
                <w:i/>
                <w:sz w:val="18"/>
                <w:szCs w:val="18"/>
              </w:rPr>
              <w:t xml:space="preserve"> </w:t>
            </w:r>
            <w:r w:rsidR="00C24F57">
              <w:rPr>
                <w:rFonts w:ascii="Arial" w:hAnsi="Arial" w:cs="Arial"/>
                <w:i/>
                <w:sz w:val="18"/>
                <w:szCs w:val="18"/>
              </w:rPr>
              <w:t xml:space="preserve"> (</w:t>
            </w:r>
            <w:proofErr w:type="gramEnd"/>
            <w:r w:rsidR="00C24F57">
              <w:rPr>
                <w:rFonts w:ascii="Arial" w:hAnsi="Arial" w:cs="Arial"/>
                <w:i/>
                <w:sz w:val="18"/>
                <w:szCs w:val="18"/>
              </w:rPr>
              <w:t>School)</w:t>
            </w:r>
          </w:p>
        </w:tc>
      </w:tr>
      <w:tr w:rsidR="002954A6" w:rsidRPr="002954A6" w14:paraId="41F6C807" w14:textId="77777777" w:rsidTr="005D0DDB">
        <w:trPr>
          <w:trHeight w:val="385"/>
        </w:trPr>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bookmarkStart w:id="0" w:name="_GoBack"/>
            <w:bookmarkEnd w:id="0"/>
          </w:p>
        </w:tc>
        <w:tc>
          <w:tcPr>
            <w:tcW w:w="2977" w:type="dxa"/>
            <w:shd w:val="clear" w:color="auto" w:fill="auto"/>
            <w:tcMar>
              <w:top w:w="57" w:type="dxa"/>
              <w:bottom w:w="57" w:type="dxa"/>
            </w:tcMar>
            <w:vAlign w:val="center"/>
          </w:tcPr>
          <w:p w14:paraId="09C862D1" w14:textId="419A4327" w:rsidR="00EE50D0" w:rsidRPr="002954A6" w:rsidRDefault="00D05F8F" w:rsidP="004E5349">
            <w:pPr>
              <w:ind w:left="187"/>
              <w:jc w:val="center"/>
              <w:rPr>
                <w:rFonts w:ascii="Arial" w:hAnsi="Arial" w:cs="Arial"/>
              </w:rPr>
            </w:pPr>
            <w:r>
              <w:rPr>
                <w:rFonts w:ascii="Arial" w:hAnsi="Arial" w:cs="Arial"/>
              </w:rPr>
              <w:t>79%</w:t>
            </w:r>
            <w:r w:rsidR="004313C4">
              <w:rPr>
                <w:rFonts w:ascii="Arial" w:hAnsi="Arial" w:cs="Arial"/>
              </w:rPr>
              <w:t xml:space="preserve"> </w:t>
            </w:r>
          </w:p>
        </w:tc>
        <w:tc>
          <w:tcPr>
            <w:tcW w:w="4394" w:type="dxa"/>
            <w:shd w:val="clear" w:color="auto" w:fill="F2F2F2" w:themeFill="background1" w:themeFillShade="F2"/>
            <w:tcMar>
              <w:top w:w="57" w:type="dxa"/>
              <w:bottom w:w="57" w:type="dxa"/>
            </w:tcMar>
          </w:tcPr>
          <w:p w14:paraId="6783AFA9" w14:textId="13230598" w:rsidR="00EE50D0" w:rsidRPr="002954A6" w:rsidRDefault="00D05F8F" w:rsidP="003957BD">
            <w:pPr>
              <w:jc w:val="center"/>
              <w:rPr>
                <w:rFonts w:ascii="Arial" w:hAnsi="Arial" w:cs="Arial"/>
              </w:rPr>
            </w:pPr>
            <w:r>
              <w:rPr>
                <w:rFonts w:ascii="Arial" w:hAnsi="Arial" w:cs="Arial"/>
              </w:rPr>
              <w:t>81%</w:t>
            </w:r>
          </w:p>
        </w:tc>
      </w:tr>
      <w:tr w:rsidR="00DC1A37" w:rsidRPr="002954A6" w14:paraId="5328C878" w14:textId="77777777" w:rsidTr="00C24F57">
        <w:trPr>
          <w:trHeight w:val="483"/>
        </w:trPr>
        <w:tc>
          <w:tcPr>
            <w:tcW w:w="8046" w:type="dxa"/>
            <w:tcMar>
              <w:top w:w="57" w:type="dxa"/>
              <w:bottom w:w="57" w:type="dxa"/>
            </w:tcMar>
            <w:vAlign w:val="bottom"/>
          </w:tcPr>
          <w:p w14:paraId="5C838D91" w14:textId="3B9B0B2A" w:rsidR="00DC1A37" w:rsidRPr="002954A6" w:rsidRDefault="006B2B6D" w:rsidP="00F4622F">
            <w:pPr>
              <w:spacing w:line="276" w:lineRule="auto"/>
              <w:ind w:right="-23"/>
              <w:rPr>
                <w:rFonts w:ascii="Arial" w:eastAsia="Arial" w:hAnsi="Arial" w:cs="Arial"/>
                <w:b/>
                <w:bCs/>
              </w:rPr>
            </w:pPr>
            <w:r>
              <w:rPr>
                <w:rFonts w:ascii="Arial" w:eastAsia="Arial" w:hAnsi="Arial" w:cs="Arial"/>
                <w:b/>
                <w:bCs/>
              </w:rPr>
              <w:t>% achieving in reading</w:t>
            </w:r>
          </w:p>
        </w:tc>
        <w:tc>
          <w:tcPr>
            <w:tcW w:w="2977" w:type="dxa"/>
            <w:shd w:val="clear" w:color="auto" w:fill="auto"/>
            <w:tcMar>
              <w:top w:w="57" w:type="dxa"/>
              <w:bottom w:w="57" w:type="dxa"/>
            </w:tcMar>
            <w:vAlign w:val="center"/>
          </w:tcPr>
          <w:p w14:paraId="3DDAEC63" w14:textId="3F5C5080" w:rsidR="00DC1A37" w:rsidRDefault="00D05F8F" w:rsidP="00F4622F">
            <w:pPr>
              <w:jc w:val="center"/>
              <w:rPr>
                <w:rFonts w:ascii="Arial" w:hAnsi="Arial" w:cs="Arial"/>
              </w:rPr>
            </w:pPr>
            <w:r>
              <w:rPr>
                <w:rFonts w:ascii="Arial" w:hAnsi="Arial" w:cs="Arial"/>
              </w:rPr>
              <w:t>88.9% (44%)</w:t>
            </w:r>
          </w:p>
        </w:tc>
        <w:tc>
          <w:tcPr>
            <w:tcW w:w="4394" w:type="dxa"/>
            <w:shd w:val="clear" w:color="auto" w:fill="F2F2F2" w:themeFill="background1" w:themeFillShade="F2"/>
            <w:tcMar>
              <w:top w:w="57" w:type="dxa"/>
              <w:bottom w:w="57" w:type="dxa"/>
            </w:tcMar>
          </w:tcPr>
          <w:p w14:paraId="12AB5D59" w14:textId="1D9CD429" w:rsidR="00DC1A37" w:rsidRDefault="00D05F8F" w:rsidP="00F4622F">
            <w:pPr>
              <w:jc w:val="center"/>
              <w:rPr>
                <w:rFonts w:ascii="Arial" w:hAnsi="Arial" w:cs="Arial"/>
                <w:bCs/>
              </w:rPr>
            </w:pPr>
            <w:r>
              <w:rPr>
                <w:rFonts w:ascii="Arial" w:hAnsi="Arial" w:cs="Arial"/>
                <w:bCs/>
              </w:rPr>
              <w:t>81% (54%)</w:t>
            </w:r>
          </w:p>
        </w:tc>
      </w:tr>
      <w:tr w:rsidR="00DC1A37" w:rsidRPr="002954A6" w14:paraId="082599C7" w14:textId="77777777" w:rsidTr="00C24F57">
        <w:trPr>
          <w:trHeight w:val="483"/>
        </w:trPr>
        <w:tc>
          <w:tcPr>
            <w:tcW w:w="8046" w:type="dxa"/>
            <w:tcMar>
              <w:top w:w="57" w:type="dxa"/>
              <w:bottom w:w="57" w:type="dxa"/>
            </w:tcMar>
            <w:vAlign w:val="bottom"/>
          </w:tcPr>
          <w:p w14:paraId="5E9F72B7" w14:textId="6DE756E3" w:rsidR="00DC1A37" w:rsidRPr="002954A6" w:rsidRDefault="006B2B6D" w:rsidP="00F4622F">
            <w:pPr>
              <w:spacing w:line="276" w:lineRule="auto"/>
              <w:ind w:right="-23"/>
              <w:rPr>
                <w:rFonts w:ascii="Arial" w:eastAsia="Arial" w:hAnsi="Arial" w:cs="Arial"/>
                <w:b/>
                <w:bCs/>
              </w:rPr>
            </w:pPr>
            <w:r>
              <w:rPr>
                <w:rFonts w:ascii="Arial" w:eastAsia="Arial" w:hAnsi="Arial" w:cs="Arial"/>
                <w:b/>
                <w:bCs/>
              </w:rPr>
              <w:t>% achieving in writing</w:t>
            </w:r>
          </w:p>
        </w:tc>
        <w:tc>
          <w:tcPr>
            <w:tcW w:w="2977" w:type="dxa"/>
            <w:shd w:val="clear" w:color="auto" w:fill="auto"/>
            <w:tcMar>
              <w:top w:w="57" w:type="dxa"/>
              <w:bottom w:w="57" w:type="dxa"/>
            </w:tcMar>
            <w:vAlign w:val="center"/>
          </w:tcPr>
          <w:p w14:paraId="2600CF7E" w14:textId="53890F0C" w:rsidR="00DC1A37" w:rsidRDefault="006B2B6D" w:rsidP="00F4622F">
            <w:pPr>
              <w:jc w:val="center"/>
              <w:rPr>
                <w:rFonts w:ascii="Arial" w:hAnsi="Arial" w:cs="Arial"/>
              </w:rPr>
            </w:pPr>
            <w:r>
              <w:rPr>
                <w:rFonts w:ascii="Arial" w:hAnsi="Arial" w:cs="Arial"/>
              </w:rPr>
              <w:t>100% (</w:t>
            </w:r>
            <w:r w:rsidR="00D05F8F">
              <w:rPr>
                <w:rFonts w:ascii="Arial" w:hAnsi="Arial" w:cs="Arial"/>
              </w:rPr>
              <w:t>22%)</w:t>
            </w:r>
          </w:p>
        </w:tc>
        <w:tc>
          <w:tcPr>
            <w:tcW w:w="4394" w:type="dxa"/>
            <w:shd w:val="clear" w:color="auto" w:fill="F2F2F2" w:themeFill="background1" w:themeFillShade="F2"/>
            <w:tcMar>
              <w:top w:w="57" w:type="dxa"/>
              <w:bottom w:w="57" w:type="dxa"/>
            </w:tcMar>
          </w:tcPr>
          <w:p w14:paraId="0824D5AA" w14:textId="2483DCF9" w:rsidR="00DC1A37" w:rsidRDefault="00D05F8F" w:rsidP="00F4622F">
            <w:pPr>
              <w:jc w:val="center"/>
              <w:rPr>
                <w:rFonts w:ascii="Arial" w:hAnsi="Arial" w:cs="Arial"/>
                <w:bCs/>
              </w:rPr>
            </w:pPr>
            <w:r>
              <w:rPr>
                <w:rFonts w:ascii="Arial" w:hAnsi="Arial" w:cs="Arial"/>
                <w:bCs/>
              </w:rPr>
              <w:t>90% (27%)</w:t>
            </w:r>
          </w:p>
        </w:tc>
      </w:tr>
      <w:tr w:rsidR="00DC1A37" w:rsidRPr="002954A6" w14:paraId="65792081" w14:textId="77777777" w:rsidTr="00C24F57">
        <w:trPr>
          <w:trHeight w:val="483"/>
        </w:trPr>
        <w:tc>
          <w:tcPr>
            <w:tcW w:w="8046" w:type="dxa"/>
            <w:tcMar>
              <w:top w:w="57" w:type="dxa"/>
              <w:bottom w:w="57" w:type="dxa"/>
            </w:tcMar>
            <w:vAlign w:val="bottom"/>
          </w:tcPr>
          <w:p w14:paraId="2589118E" w14:textId="10B729D9" w:rsidR="00DC1A37" w:rsidRPr="002954A6" w:rsidRDefault="006B2B6D" w:rsidP="00F4622F">
            <w:pPr>
              <w:spacing w:line="276" w:lineRule="auto"/>
              <w:ind w:right="-23"/>
              <w:rPr>
                <w:rFonts w:ascii="Arial" w:eastAsia="Arial" w:hAnsi="Arial" w:cs="Arial"/>
                <w:b/>
                <w:bCs/>
              </w:rPr>
            </w:pPr>
            <w:r>
              <w:rPr>
                <w:rFonts w:ascii="Arial" w:eastAsia="Arial" w:hAnsi="Arial" w:cs="Arial"/>
                <w:b/>
                <w:bCs/>
              </w:rPr>
              <w:t>% achieving in maths</w:t>
            </w:r>
          </w:p>
        </w:tc>
        <w:tc>
          <w:tcPr>
            <w:tcW w:w="2977" w:type="dxa"/>
            <w:shd w:val="clear" w:color="auto" w:fill="auto"/>
            <w:tcMar>
              <w:top w:w="57" w:type="dxa"/>
              <w:bottom w:w="57" w:type="dxa"/>
            </w:tcMar>
            <w:vAlign w:val="center"/>
          </w:tcPr>
          <w:p w14:paraId="16733926" w14:textId="153E99BE" w:rsidR="00DC1A37" w:rsidRDefault="00D05F8F" w:rsidP="00F4622F">
            <w:pPr>
              <w:jc w:val="center"/>
              <w:rPr>
                <w:rFonts w:ascii="Arial" w:hAnsi="Arial" w:cs="Arial"/>
              </w:rPr>
            </w:pPr>
            <w:r>
              <w:rPr>
                <w:rFonts w:ascii="Arial" w:hAnsi="Arial" w:cs="Arial"/>
              </w:rPr>
              <w:t>97.8% (33%)</w:t>
            </w:r>
          </w:p>
        </w:tc>
        <w:tc>
          <w:tcPr>
            <w:tcW w:w="4394" w:type="dxa"/>
            <w:shd w:val="clear" w:color="auto" w:fill="F2F2F2" w:themeFill="background1" w:themeFillShade="F2"/>
            <w:tcMar>
              <w:top w:w="57" w:type="dxa"/>
              <w:bottom w:w="57" w:type="dxa"/>
            </w:tcMar>
          </w:tcPr>
          <w:p w14:paraId="5D6421FF" w14:textId="71C0F925" w:rsidR="00DC1A37" w:rsidRDefault="00D05F8F" w:rsidP="00F4622F">
            <w:pPr>
              <w:jc w:val="center"/>
              <w:rPr>
                <w:rFonts w:ascii="Arial" w:hAnsi="Arial" w:cs="Arial"/>
                <w:bCs/>
              </w:rPr>
            </w:pPr>
            <w:r>
              <w:rPr>
                <w:rFonts w:ascii="Arial" w:hAnsi="Arial" w:cs="Arial"/>
                <w:bCs/>
              </w:rPr>
              <w:t>90 (22%)</w:t>
            </w:r>
          </w:p>
        </w:tc>
      </w:tr>
      <w:tr w:rsidR="002954A6" w:rsidRPr="002954A6" w14:paraId="38F6E20F" w14:textId="77777777" w:rsidTr="00C24F57">
        <w:trPr>
          <w:trHeight w:val="483"/>
        </w:trPr>
        <w:tc>
          <w:tcPr>
            <w:tcW w:w="8046" w:type="dxa"/>
            <w:tcMar>
              <w:top w:w="57" w:type="dxa"/>
              <w:bottom w:w="57" w:type="dxa"/>
            </w:tcMar>
            <w:vAlign w:val="bottom"/>
          </w:tcPr>
          <w:p w14:paraId="33648205" w14:textId="29623C50" w:rsidR="00EE50D0" w:rsidRPr="002954A6" w:rsidRDefault="00EE50D0" w:rsidP="00F4622F">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775BB814" w:rsidR="00EE50D0" w:rsidRPr="002954A6" w:rsidRDefault="00F4622F" w:rsidP="00F4622F">
            <w:pPr>
              <w:jc w:val="center"/>
              <w:rPr>
                <w:rFonts w:ascii="Arial" w:hAnsi="Arial" w:cs="Arial"/>
              </w:rPr>
            </w:pPr>
            <w:r>
              <w:rPr>
                <w:rFonts w:ascii="Arial" w:hAnsi="Arial" w:cs="Arial"/>
              </w:rPr>
              <w:t>+2.95</w:t>
            </w:r>
          </w:p>
        </w:tc>
        <w:tc>
          <w:tcPr>
            <w:tcW w:w="4394" w:type="dxa"/>
            <w:shd w:val="clear" w:color="auto" w:fill="F2F2F2" w:themeFill="background1" w:themeFillShade="F2"/>
            <w:tcMar>
              <w:top w:w="57" w:type="dxa"/>
              <w:bottom w:w="57" w:type="dxa"/>
            </w:tcMar>
          </w:tcPr>
          <w:p w14:paraId="7EA271DB" w14:textId="0A5E5745" w:rsidR="00EE50D0" w:rsidRPr="002954A6" w:rsidRDefault="00F4622F" w:rsidP="00F4622F">
            <w:pPr>
              <w:jc w:val="center"/>
              <w:rPr>
                <w:rFonts w:ascii="Arial" w:hAnsi="Arial" w:cs="Arial"/>
                <w:bCs/>
              </w:rPr>
            </w:pPr>
            <w:r>
              <w:rPr>
                <w:rFonts w:ascii="Arial" w:hAnsi="Arial" w:cs="Arial"/>
                <w:bCs/>
              </w:rPr>
              <w:t>+3.84</w:t>
            </w:r>
          </w:p>
        </w:tc>
      </w:tr>
      <w:tr w:rsidR="002954A6" w:rsidRPr="002954A6" w14:paraId="1E51F557" w14:textId="77777777" w:rsidTr="00F4622F">
        <w:trPr>
          <w:trHeight w:val="441"/>
        </w:trPr>
        <w:tc>
          <w:tcPr>
            <w:tcW w:w="8046" w:type="dxa"/>
            <w:tcMar>
              <w:top w:w="57" w:type="dxa"/>
              <w:bottom w:w="57" w:type="dxa"/>
            </w:tcMar>
            <w:vAlign w:val="bottom"/>
          </w:tcPr>
          <w:p w14:paraId="724B2AE5" w14:textId="661F465F" w:rsidR="00EE50D0" w:rsidRPr="002954A6" w:rsidRDefault="00EE50D0" w:rsidP="00F4622F">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4728D6DC" w:rsidR="00EE50D0" w:rsidRPr="002954A6" w:rsidRDefault="00F4622F" w:rsidP="00F4622F">
            <w:pPr>
              <w:jc w:val="center"/>
              <w:rPr>
                <w:rFonts w:ascii="Arial" w:hAnsi="Arial" w:cs="Arial"/>
              </w:rPr>
            </w:pPr>
            <w:r>
              <w:rPr>
                <w:rFonts w:ascii="Arial" w:hAnsi="Arial" w:cs="Arial"/>
              </w:rPr>
              <w:t>+2.30</w:t>
            </w:r>
          </w:p>
        </w:tc>
        <w:tc>
          <w:tcPr>
            <w:tcW w:w="4394" w:type="dxa"/>
            <w:shd w:val="clear" w:color="auto" w:fill="F2F2F2" w:themeFill="background1" w:themeFillShade="F2"/>
            <w:tcMar>
              <w:top w:w="57" w:type="dxa"/>
              <w:bottom w:w="57" w:type="dxa"/>
            </w:tcMar>
          </w:tcPr>
          <w:p w14:paraId="0F252039" w14:textId="4AD177D3" w:rsidR="00EE50D0" w:rsidRPr="002954A6" w:rsidRDefault="00F4622F" w:rsidP="00F4622F">
            <w:pPr>
              <w:jc w:val="center"/>
              <w:rPr>
                <w:rFonts w:ascii="Arial" w:hAnsi="Arial" w:cs="Arial"/>
                <w:bCs/>
              </w:rPr>
            </w:pPr>
            <w:r>
              <w:rPr>
                <w:rFonts w:ascii="Arial" w:hAnsi="Arial" w:cs="Arial"/>
                <w:bCs/>
              </w:rPr>
              <w:t>+1.63</w:t>
            </w:r>
          </w:p>
        </w:tc>
      </w:tr>
      <w:tr w:rsidR="002954A6" w:rsidRPr="002954A6" w14:paraId="17139117" w14:textId="77777777" w:rsidTr="00746605">
        <w:tc>
          <w:tcPr>
            <w:tcW w:w="8046" w:type="dxa"/>
            <w:tcMar>
              <w:top w:w="57" w:type="dxa"/>
              <w:bottom w:w="57" w:type="dxa"/>
            </w:tcMar>
            <w:vAlign w:val="bottom"/>
          </w:tcPr>
          <w:p w14:paraId="493DBAC9" w14:textId="02A18B01" w:rsidR="00EE50D0" w:rsidRPr="002954A6" w:rsidRDefault="00EE50D0" w:rsidP="00F4622F">
            <w:pPr>
              <w:spacing w:line="276" w:lineRule="auto"/>
              <w:ind w:right="-23"/>
              <w:rPr>
                <w:rFonts w:ascii="Arial" w:eastAsia="Arial" w:hAnsi="Arial" w:cs="Arial"/>
                <w:b/>
                <w:bCs/>
              </w:rPr>
            </w:pPr>
            <w:r w:rsidRPr="002954A6">
              <w:rPr>
                <w:rFonts w:ascii="Arial" w:eastAsia="Arial" w:hAnsi="Arial" w:cs="Arial"/>
                <w:b/>
                <w:bCs/>
              </w:rPr>
              <w:t xml:space="preserve">% making progress in </w:t>
            </w:r>
            <w:r w:rsidR="00F4622F">
              <w:rPr>
                <w:rFonts w:ascii="Arial" w:eastAsia="Arial" w:hAnsi="Arial" w:cs="Arial"/>
                <w:b/>
                <w:bCs/>
              </w:rPr>
              <w:t>maths</w:t>
            </w:r>
          </w:p>
        </w:tc>
        <w:tc>
          <w:tcPr>
            <w:tcW w:w="2977" w:type="dxa"/>
            <w:shd w:val="clear" w:color="auto" w:fill="auto"/>
            <w:tcMar>
              <w:top w:w="57" w:type="dxa"/>
              <w:bottom w:w="57" w:type="dxa"/>
            </w:tcMar>
            <w:vAlign w:val="center"/>
          </w:tcPr>
          <w:p w14:paraId="603382FD" w14:textId="14B1C364" w:rsidR="00EE50D0" w:rsidRPr="002954A6" w:rsidRDefault="00F4622F" w:rsidP="00F4622F">
            <w:pPr>
              <w:jc w:val="center"/>
              <w:rPr>
                <w:rFonts w:ascii="Arial" w:hAnsi="Arial" w:cs="Arial"/>
              </w:rPr>
            </w:pPr>
            <w:r>
              <w:rPr>
                <w:rFonts w:ascii="Arial" w:hAnsi="Arial" w:cs="Arial"/>
              </w:rPr>
              <w:t>+1.55</w:t>
            </w:r>
          </w:p>
        </w:tc>
        <w:tc>
          <w:tcPr>
            <w:tcW w:w="4394" w:type="dxa"/>
            <w:shd w:val="clear" w:color="auto" w:fill="F2F2F2" w:themeFill="background1" w:themeFillShade="F2"/>
            <w:tcMar>
              <w:top w:w="57" w:type="dxa"/>
              <w:bottom w:w="57" w:type="dxa"/>
            </w:tcMar>
          </w:tcPr>
          <w:p w14:paraId="3335192D" w14:textId="11216FFA" w:rsidR="00EE50D0" w:rsidRPr="002954A6" w:rsidRDefault="00F4622F" w:rsidP="00F4622F">
            <w:pPr>
              <w:jc w:val="center"/>
              <w:rPr>
                <w:rFonts w:ascii="Arial" w:hAnsi="Arial" w:cs="Arial"/>
                <w:bCs/>
              </w:rPr>
            </w:pPr>
            <w:r>
              <w:rPr>
                <w:rFonts w:ascii="Arial" w:hAnsi="Arial" w:cs="Arial"/>
                <w:bCs/>
              </w:rPr>
              <w:t>+2.30</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5D2F4A">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5D2F4A">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5D2F4A">
        <w:trPr>
          <w:trHeight w:val="360"/>
        </w:trPr>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28AFFEC1" w:rsidR="00915380" w:rsidRPr="00D663D8" w:rsidRDefault="00D87983" w:rsidP="00D87983">
            <w:pPr>
              <w:rPr>
                <w:rFonts w:ascii="Arial" w:hAnsi="Arial" w:cs="Arial"/>
                <w:sz w:val="20"/>
                <w:szCs w:val="18"/>
              </w:rPr>
            </w:pPr>
            <w:r w:rsidRPr="00D663D8">
              <w:rPr>
                <w:rFonts w:ascii="Arial" w:hAnsi="Arial" w:cs="Arial"/>
                <w:sz w:val="20"/>
                <w:szCs w:val="18"/>
              </w:rPr>
              <w:t>Children with limited v</w:t>
            </w:r>
            <w:r w:rsidR="00D7219E" w:rsidRPr="00D663D8">
              <w:rPr>
                <w:rFonts w:ascii="Arial" w:hAnsi="Arial" w:cs="Arial"/>
                <w:sz w:val="20"/>
                <w:szCs w:val="18"/>
              </w:rPr>
              <w:t>ocabulary</w:t>
            </w:r>
            <w:r w:rsidRPr="00D663D8">
              <w:rPr>
                <w:rFonts w:ascii="Arial" w:hAnsi="Arial" w:cs="Arial"/>
                <w:sz w:val="20"/>
                <w:szCs w:val="18"/>
              </w:rPr>
              <w:t xml:space="preserve"> in written and oral language</w:t>
            </w:r>
            <w:r w:rsidR="00D663D8" w:rsidRPr="00D663D8">
              <w:rPr>
                <w:rFonts w:ascii="Arial" w:hAnsi="Arial" w:cs="Arial"/>
                <w:sz w:val="20"/>
                <w:szCs w:val="18"/>
              </w:rPr>
              <w:t xml:space="preserve"> skills</w:t>
            </w:r>
          </w:p>
        </w:tc>
      </w:tr>
      <w:tr w:rsidR="002954A6" w:rsidRPr="002954A6" w14:paraId="4C8941F1" w14:textId="77777777" w:rsidTr="005D2F4A">
        <w:trPr>
          <w:trHeight w:val="413"/>
        </w:trPr>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6E0297F" w:rsidR="00915380" w:rsidRPr="00D663D8" w:rsidRDefault="00D7219E" w:rsidP="00845265">
            <w:pPr>
              <w:rPr>
                <w:rFonts w:ascii="Arial" w:hAnsi="Arial" w:cs="Arial"/>
                <w:sz w:val="20"/>
                <w:szCs w:val="18"/>
              </w:rPr>
            </w:pPr>
            <w:r w:rsidRPr="00D663D8">
              <w:rPr>
                <w:rFonts w:ascii="Arial" w:hAnsi="Arial" w:cs="Arial"/>
                <w:sz w:val="20"/>
                <w:szCs w:val="18"/>
              </w:rPr>
              <w:t xml:space="preserve">Progress </w:t>
            </w:r>
            <w:r w:rsidR="007C73A7" w:rsidRPr="00D663D8">
              <w:rPr>
                <w:rFonts w:ascii="Arial" w:hAnsi="Arial" w:cs="Arial"/>
                <w:sz w:val="20"/>
                <w:szCs w:val="18"/>
              </w:rPr>
              <w:t xml:space="preserve">of </w:t>
            </w:r>
            <w:r w:rsidR="00185A0C" w:rsidRPr="00D663D8">
              <w:rPr>
                <w:rFonts w:ascii="Arial" w:hAnsi="Arial" w:cs="Arial"/>
                <w:sz w:val="20"/>
                <w:szCs w:val="18"/>
              </w:rPr>
              <w:t>middle attaining children</w:t>
            </w:r>
            <w:r w:rsidR="00D87983" w:rsidRPr="00D663D8">
              <w:rPr>
                <w:rFonts w:ascii="Arial" w:hAnsi="Arial" w:cs="Arial"/>
                <w:sz w:val="20"/>
                <w:szCs w:val="18"/>
              </w:rPr>
              <w:t xml:space="preserve"> (including getting children to Greater Depth)</w:t>
            </w:r>
          </w:p>
        </w:tc>
      </w:tr>
      <w:tr w:rsidR="002954A6" w:rsidRPr="002954A6" w14:paraId="2B877022" w14:textId="77777777" w:rsidTr="005D2F4A">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4DC2F1A9" w:rsidR="00915380" w:rsidRPr="002954A6" w:rsidRDefault="008E462A" w:rsidP="00701B88">
            <w:pPr>
              <w:rPr>
                <w:rFonts w:ascii="Arial" w:hAnsi="Arial" w:cs="Arial"/>
                <w:sz w:val="18"/>
                <w:szCs w:val="18"/>
              </w:rPr>
            </w:pPr>
            <w:r w:rsidRPr="00701B88">
              <w:rPr>
                <w:rFonts w:ascii="Arial" w:hAnsi="Arial" w:cs="Arial"/>
                <w:sz w:val="20"/>
                <w:szCs w:val="18"/>
              </w:rPr>
              <w:t>Resilient attitude towards learning</w:t>
            </w:r>
          </w:p>
        </w:tc>
      </w:tr>
      <w:tr w:rsidR="002954A6" w:rsidRPr="002954A6" w14:paraId="55470693" w14:textId="77777777" w:rsidTr="005D2F4A">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5D2F4A">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0F7AC86B" w:rsidR="00915380" w:rsidRPr="002954A6" w:rsidRDefault="00D663D8" w:rsidP="000B5413">
            <w:pPr>
              <w:rPr>
                <w:rFonts w:ascii="Arial" w:hAnsi="Arial" w:cs="Arial"/>
                <w:sz w:val="18"/>
                <w:szCs w:val="18"/>
              </w:rPr>
            </w:pPr>
            <w:r w:rsidRPr="00D663D8">
              <w:rPr>
                <w:rFonts w:ascii="Arial" w:hAnsi="Arial" w:cs="Arial"/>
                <w:sz w:val="20"/>
                <w:szCs w:val="18"/>
              </w:rPr>
              <w:t>Lack of first hand experiences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185A0C" w:rsidRPr="002954A6" w14:paraId="360F8EE7" w14:textId="77777777" w:rsidTr="00185A0C">
        <w:trPr>
          <w:gridAfter w:val="1"/>
          <w:wAfter w:w="65" w:type="dxa"/>
          <w:trHeight w:val="378"/>
        </w:trPr>
        <w:tc>
          <w:tcPr>
            <w:tcW w:w="817" w:type="dxa"/>
            <w:tcMar>
              <w:top w:w="57" w:type="dxa"/>
              <w:bottom w:w="57" w:type="dxa"/>
            </w:tcMar>
          </w:tcPr>
          <w:p w14:paraId="6510390C" w14:textId="77777777" w:rsidR="00185A0C" w:rsidRPr="002954A6" w:rsidRDefault="00185A0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09E0E84F" w:rsidR="00185A0C" w:rsidRPr="00D663D8" w:rsidRDefault="00185A0C" w:rsidP="00D7219E">
            <w:pPr>
              <w:pStyle w:val="NormalWeb"/>
              <w:rPr>
                <w:sz w:val="22"/>
                <w:szCs w:val="22"/>
              </w:rPr>
            </w:pPr>
            <w:r w:rsidRPr="00D663D8">
              <w:rPr>
                <w:rFonts w:ascii="Calibri" w:hAnsi="Calibri"/>
                <w:sz w:val="22"/>
                <w:szCs w:val="22"/>
              </w:rPr>
              <w:t xml:space="preserve">Accelerate progress of PP pupils </w:t>
            </w:r>
          </w:p>
        </w:tc>
        <w:tc>
          <w:tcPr>
            <w:tcW w:w="6030" w:type="dxa"/>
          </w:tcPr>
          <w:p w14:paraId="0E179415" w14:textId="77777777" w:rsidR="00185A0C" w:rsidRPr="00D663D8" w:rsidRDefault="00185A0C" w:rsidP="00D35464">
            <w:pPr>
              <w:rPr>
                <w:rFonts w:ascii="Arial" w:hAnsi="Arial" w:cs="Arial"/>
              </w:rPr>
            </w:pPr>
            <w:r w:rsidRPr="00D663D8">
              <w:rPr>
                <w:rFonts w:ascii="Arial" w:hAnsi="Arial" w:cs="Arial"/>
              </w:rPr>
              <w:t xml:space="preserve">To achieve GLD or meet or exceed expected levels of attainment by the end of Foundation Stage, KS1 or KS2 </w:t>
            </w:r>
          </w:p>
          <w:p w14:paraId="777A9E15" w14:textId="39989084" w:rsidR="00185A0C" w:rsidRPr="00D663D8" w:rsidRDefault="00185A0C" w:rsidP="00D35464">
            <w:pPr>
              <w:rPr>
                <w:rFonts w:ascii="Arial" w:hAnsi="Arial" w:cs="Arial"/>
              </w:rPr>
            </w:pPr>
            <w:r w:rsidRPr="00D663D8">
              <w:rPr>
                <w:rFonts w:ascii="Arial" w:hAnsi="Arial" w:cs="Arial"/>
              </w:rPr>
              <w:t>Pupils identified from specific cohorts to make progress and meet or exceed expected</w:t>
            </w:r>
          </w:p>
        </w:tc>
      </w:tr>
      <w:tr w:rsidR="00185A0C" w:rsidRPr="002954A6" w14:paraId="712AA8B8" w14:textId="77777777" w:rsidTr="00A33F73">
        <w:trPr>
          <w:gridAfter w:val="1"/>
          <w:wAfter w:w="65" w:type="dxa"/>
        </w:trPr>
        <w:tc>
          <w:tcPr>
            <w:tcW w:w="817" w:type="dxa"/>
            <w:tcMar>
              <w:top w:w="57" w:type="dxa"/>
              <w:bottom w:w="57" w:type="dxa"/>
            </w:tcMar>
          </w:tcPr>
          <w:p w14:paraId="0DEA16C0" w14:textId="77777777" w:rsidR="00185A0C" w:rsidRPr="002954A6" w:rsidRDefault="00185A0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3AB4DAED" w:rsidR="00185A0C" w:rsidRPr="00D663D8" w:rsidRDefault="00185A0C" w:rsidP="00185A0C">
            <w:pPr>
              <w:rPr>
                <w:rFonts w:ascii="Arial" w:hAnsi="Arial" w:cs="Arial"/>
              </w:rPr>
            </w:pPr>
            <w:r w:rsidRPr="00D663D8">
              <w:rPr>
                <w:rFonts w:ascii="Arial" w:hAnsi="Arial" w:cs="Arial"/>
              </w:rPr>
              <w:t>To be create opportunities to use richer vocabulary when reading and writing across the curriculum</w:t>
            </w:r>
          </w:p>
        </w:tc>
        <w:tc>
          <w:tcPr>
            <w:tcW w:w="6030" w:type="dxa"/>
          </w:tcPr>
          <w:p w14:paraId="5AE4150F" w14:textId="37A8B966" w:rsidR="00185A0C" w:rsidRPr="00D663D8" w:rsidRDefault="00185A0C" w:rsidP="006C7C85">
            <w:pPr>
              <w:rPr>
                <w:rFonts w:ascii="Arial" w:hAnsi="Arial" w:cs="Arial"/>
              </w:rPr>
            </w:pPr>
            <w:r w:rsidRPr="00D663D8">
              <w:rPr>
                <w:rFonts w:ascii="Arial" w:hAnsi="Arial" w:cs="Arial"/>
              </w:rPr>
              <w:t>Evidence recorded in books and lesson observations.</w:t>
            </w:r>
          </w:p>
          <w:p w14:paraId="4D813713" w14:textId="5EDD5100" w:rsidR="00185A0C" w:rsidRPr="00D663D8" w:rsidRDefault="00185A0C" w:rsidP="006C7C85">
            <w:pPr>
              <w:rPr>
                <w:rFonts w:ascii="Arial" w:hAnsi="Arial" w:cs="Arial"/>
              </w:rPr>
            </w:pPr>
            <w:r w:rsidRPr="00D663D8">
              <w:rPr>
                <w:rFonts w:ascii="Arial" w:hAnsi="Arial" w:cs="Arial"/>
              </w:rPr>
              <w:t>KS1 and KS2 reading and writing outcomes.</w:t>
            </w:r>
          </w:p>
        </w:tc>
      </w:tr>
    </w:tbl>
    <w:p w14:paraId="43512385" w14:textId="02CCE8E4" w:rsidR="00CF1B9B" w:rsidRPr="002954A6" w:rsidRDefault="00CF1B9B"/>
    <w:tbl>
      <w:tblPr>
        <w:tblStyle w:val="TableGrid"/>
        <w:tblW w:w="17850" w:type="dxa"/>
        <w:tblLayout w:type="fixed"/>
        <w:tblLook w:val="04A0" w:firstRow="1" w:lastRow="0" w:firstColumn="1" w:lastColumn="0" w:noHBand="0" w:noVBand="1"/>
      </w:tblPr>
      <w:tblGrid>
        <w:gridCol w:w="2235"/>
        <w:gridCol w:w="2444"/>
        <w:gridCol w:w="3793"/>
        <w:gridCol w:w="3260"/>
        <w:gridCol w:w="1298"/>
        <w:gridCol w:w="2410"/>
        <w:gridCol w:w="2410"/>
      </w:tblGrid>
      <w:tr w:rsidR="002954A6" w:rsidRPr="002954A6" w14:paraId="32A9EE08" w14:textId="77777777" w:rsidTr="00370BB2">
        <w:trPr>
          <w:gridAfter w:val="1"/>
          <w:wAfter w:w="2410" w:type="dxa"/>
        </w:trPr>
        <w:tc>
          <w:tcPr>
            <w:tcW w:w="15440" w:type="dxa"/>
            <w:gridSpan w:val="6"/>
            <w:shd w:val="clear" w:color="auto" w:fill="CFDCE3"/>
            <w:tcMar>
              <w:top w:w="57" w:type="dxa"/>
              <w:bottom w:w="57" w:type="dxa"/>
            </w:tcMar>
          </w:tcPr>
          <w:p w14:paraId="1ACC8228" w14:textId="0C96437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370BB2">
        <w:trPr>
          <w:gridAfter w:val="1"/>
          <w:wAfter w:w="2410" w:type="dxa"/>
        </w:trPr>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205" w:type="dxa"/>
            <w:gridSpan w:val="5"/>
            <w:shd w:val="clear" w:color="auto" w:fill="auto"/>
          </w:tcPr>
          <w:p w14:paraId="51677F7E" w14:textId="755836B0" w:rsidR="00A60ECF" w:rsidRPr="002954A6" w:rsidRDefault="00D87983" w:rsidP="00A60ECF">
            <w:pPr>
              <w:pStyle w:val="ListParagraph"/>
              <w:ind w:left="426"/>
              <w:rPr>
                <w:rFonts w:ascii="Arial" w:hAnsi="Arial" w:cs="Arial"/>
                <w:b/>
              </w:rPr>
            </w:pPr>
            <w:r>
              <w:rPr>
                <w:rFonts w:ascii="Arial" w:hAnsi="Arial" w:cs="Arial"/>
                <w:b/>
              </w:rPr>
              <w:t>201</w:t>
            </w:r>
            <w:r w:rsidR="00E2770A">
              <w:rPr>
                <w:rFonts w:ascii="Arial" w:hAnsi="Arial" w:cs="Arial"/>
                <w:b/>
              </w:rPr>
              <w:t>9/20</w:t>
            </w:r>
          </w:p>
        </w:tc>
      </w:tr>
      <w:tr w:rsidR="002954A6" w:rsidRPr="002954A6" w14:paraId="1C21F955" w14:textId="77777777" w:rsidTr="00370BB2">
        <w:trPr>
          <w:gridAfter w:val="1"/>
          <w:wAfter w:w="2410" w:type="dxa"/>
        </w:trPr>
        <w:tc>
          <w:tcPr>
            <w:tcW w:w="15440"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370BB2">
        <w:trPr>
          <w:gridAfter w:val="1"/>
          <w:wAfter w:w="2410" w:type="dxa"/>
        </w:trPr>
        <w:tc>
          <w:tcPr>
            <w:tcW w:w="15440"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B1B6E">
        <w:trPr>
          <w:gridAfter w:val="1"/>
          <w:wAfter w:w="2410" w:type="dxa"/>
          <w:trHeight w:val="846"/>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44"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793"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98"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410"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D2081" w:rsidRPr="002954A6" w14:paraId="77C6A600" w14:textId="77777777" w:rsidTr="000B1B6E">
        <w:trPr>
          <w:gridAfter w:val="1"/>
          <w:wAfter w:w="2410" w:type="dxa"/>
          <w:trHeight w:val="1336"/>
        </w:trPr>
        <w:tc>
          <w:tcPr>
            <w:tcW w:w="2235" w:type="dxa"/>
            <w:tcMar>
              <w:top w:w="57" w:type="dxa"/>
              <w:bottom w:w="57" w:type="dxa"/>
            </w:tcMar>
          </w:tcPr>
          <w:p w14:paraId="728B7428" w14:textId="5974CD2F" w:rsidR="002D2081" w:rsidRDefault="002D2081" w:rsidP="004029AD">
            <w:pPr>
              <w:rPr>
                <w:rFonts w:ascii="Arial" w:hAnsi="Arial" w:cs="Arial"/>
                <w:sz w:val="18"/>
                <w:szCs w:val="18"/>
              </w:rPr>
            </w:pPr>
            <w:r>
              <w:rPr>
                <w:rFonts w:ascii="Arial" w:hAnsi="Arial" w:cs="Arial"/>
                <w:sz w:val="18"/>
                <w:szCs w:val="18"/>
              </w:rPr>
              <w:t>To strengthen and build on children’s prior learning</w:t>
            </w:r>
          </w:p>
        </w:tc>
        <w:tc>
          <w:tcPr>
            <w:tcW w:w="2444" w:type="dxa"/>
            <w:tcMar>
              <w:top w:w="57" w:type="dxa"/>
              <w:bottom w:w="57" w:type="dxa"/>
            </w:tcMar>
          </w:tcPr>
          <w:p w14:paraId="25AA308C" w14:textId="77777777" w:rsidR="002D2081" w:rsidRDefault="002D2081" w:rsidP="006F0B6A">
            <w:pPr>
              <w:rPr>
                <w:rFonts w:ascii="Arial" w:hAnsi="Arial" w:cs="Arial"/>
                <w:sz w:val="18"/>
                <w:szCs w:val="18"/>
              </w:rPr>
            </w:pPr>
            <w:r>
              <w:rPr>
                <w:rFonts w:ascii="Arial" w:hAnsi="Arial" w:cs="Arial"/>
                <w:sz w:val="18"/>
                <w:szCs w:val="18"/>
              </w:rPr>
              <w:t>Changes to the way subjects/topics are introduced to activate prior learning.</w:t>
            </w:r>
          </w:p>
          <w:p w14:paraId="0D15247C" w14:textId="77777777" w:rsidR="002D2081" w:rsidRDefault="002D2081" w:rsidP="006F0B6A">
            <w:pPr>
              <w:rPr>
                <w:rFonts w:ascii="Arial" w:hAnsi="Arial" w:cs="Arial"/>
                <w:sz w:val="18"/>
                <w:szCs w:val="18"/>
              </w:rPr>
            </w:pPr>
          </w:p>
          <w:p w14:paraId="5628BB96" w14:textId="6E6055A4" w:rsidR="002D2081" w:rsidRDefault="002D2081" w:rsidP="006F0B6A">
            <w:pPr>
              <w:rPr>
                <w:rFonts w:ascii="Arial" w:hAnsi="Arial" w:cs="Arial"/>
                <w:sz w:val="18"/>
                <w:szCs w:val="18"/>
              </w:rPr>
            </w:pPr>
            <w:r>
              <w:rPr>
                <w:rFonts w:ascii="Arial" w:hAnsi="Arial" w:cs="Arial"/>
                <w:sz w:val="18"/>
                <w:szCs w:val="18"/>
              </w:rPr>
              <w:t>Develop teachers’ understanding of the how the curriculum ‘fits together’</w:t>
            </w:r>
            <w:r w:rsidR="00A47AE7">
              <w:rPr>
                <w:rFonts w:ascii="Arial" w:hAnsi="Arial" w:cs="Arial"/>
                <w:sz w:val="18"/>
                <w:szCs w:val="18"/>
              </w:rPr>
              <w:t xml:space="preserve"> to support children activating prior knowledge.</w:t>
            </w:r>
          </w:p>
          <w:p w14:paraId="2754CDD0" w14:textId="77777777" w:rsidR="008B74B9" w:rsidRDefault="008B74B9" w:rsidP="006F0B6A">
            <w:pPr>
              <w:rPr>
                <w:rFonts w:ascii="Arial" w:hAnsi="Arial" w:cs="Arial"/>
                <w:sz w:val="18"/>
                <w:szCs w:val="18"/>
              </w:rPr>
            </w:pPr>
          </w:p>
          <w:p w14:paraId="7B686213" w14:textId="6E8777F9" w:rsidR="008B74B9" w:rsidRDefault="008B74B9" w:rsidP="006F0B6A">
            <w:pPr>
              <w:rPr>
                <w:rFonts w:ascii="Arial" w:hAnsi="Arial" w:cs="Arial"/>
                <w:sz w:val="18"/>
                <w:szCs w:val="18"/>
              </w:rPr>
            </w:pPr>
            <w:r>
              <w:rPr>
                <w:rFonts w:ascii="Arial" w:hAnsi="Arial" w:cs="Arial"/>
                <w:sz w:val="18"/>
                <w:szCs w:val="18"/>
              </w:rPr>
              <w:t xml:space="preserve">Use teaching time to review previous learning </w:t>
            </w:r>
          </w:p>
          <w:p w14:paraId="6AF424D4" w14:textId="48EC2091" w:rsidR="002D2081" w:rsidRPr="00570673" w:rsidRDefault="002D2081" w:rsidP="006F0B6A">
            <w:pPr>
              <w:rPr>
                <w:rFonts w:ascii="Arial" w:hAnsi="Arial" w:cs="Arial"/>
                <w:sz w:val="18"/>
                <w:szCs w:val="18"/>
              </w:rPr>
            </w:pPr>
          </w:p>
        </w:tc>
        <w:tc>
          <w:tcPr>
            <w:tcW w:w="3793" w:type="dxa"/>
            <w:shd w:val="clear" w:color="auto" w:fill="auto"/>
            <w:tcMar>
              <w:top w:w="57" w:type="dxa"/>
              <w:bottom w:w="57" w:type="dxa"/>
            </w:tcMar>
          </w:tcPr>
          <w:p w14:paraId="4D0D00BB" w14:textId="4680F944" w:rsidR="008874CA" w:rsidRDefault="00940068" w:rsidP="00400A16">
            <w:pPr>
              <w:jc w:val="both"/>
              <w:rPr>
                <w:rFonts w:ascii="Arial" w:hAnsi="Arial" w:cs="Arial"/>
                <w:sz w:val="18"/>
                <w:szCs w:val="18"/>
              </w:rPr>
            </w:pPr>
            <w:r>
              <w:rPr>
                <w:rFonts w:ascii="Arial" w:hAnsi="Arial" w:cs="Arial"/>
                <w:sz w:val="18"/>
                <w:szCs w:val="18"/>
              </w:rPr>
              <w:t xml:space="preserve">Learning is more likely to be remembered if it fits into previous knowledge.  </w:t>
            </w:r>
          </w:p>
          <w:p w14:paraId="3645FDFE" w14:textId="77777777" w:rsidR="00940068" w:rsidRDefault="00940068" w:rsidP="00400A16">
            <w:pPr>
              <w:jc w:val="both"/>
              <w:rPr>
                <w:rFonts w:ascii="Arial" w:hAnsi="Arial" w:cs="Arial"/>
                <w:sz w:val="18"/>
                <w:szCs w:val="18"/>
              </w:rPr>
            </w:pPr>
          </w:p>
          <w:p w14:paraId="362DB79D" w14:textId="1A5476AD" w:rsidR="00940068" w:rsidRDefault="00940068" w:rsidP="00400A16">
            <w:pPr>
              <w:jc w:val="both"/>
              <w:rPr>
                <w:rFonts w:ascii="Arial" w:hAnsi="Arial" w:cs="Arial"/>
                <w:sz w:val="18"/>
                <w:szCs w:val="18"/>
              </w:rPr>
            </w:pPr>
            <w:r>
              <w:rPr>
                <w:rFonts w:ascii="Arial" w:hAnsi="Arial" w:cs="Arial"/>
                <w:sz w:val="18"/>
                <w:szCs w:val="18"/>
              </w:rPr>
              <w:t xml:space="preserve">The limitations of working memory mean that children need to have opportunities to revisit knowledge </w:t>
            </w:r>
            <w:r w:rsidR="00F53286">
              <w:rPr>
                <w:rFonts w:ascii="Arial" w:hAnsi="Arial" w:cs="Arial"/>
                <w:sz w:val="18"/>
                <w:szCs w:val="18"/>
              </w:rPr>
              <w:t>and have extensive opportunities to practice.</w:t>
            </w:r>
          </w:p>
          <w:p w14:paraId="06E1E65F" w14:textId="77777777" w:rsidR="00392562" w:rsidRDefault="00392562" w:rsidP="00400A16">
            <w:pPr>
              <w:jc w:val="both"/>
              <w:rPr>
                <w:rFonts w:ascii="Arial" w:hAnsi="Arial" w:cs="Arial"/>
                <w:sz w:val="18"/>
                <w:szCs w:val="18"/>
              </w:rPr>
            </w:pPr>
          </w:p>
          <w:p w14:paraId="3D371AF8" w14:textId="5D8477E8" w:rsidR="00F53286" w:rsidRDefault="00F53286" w:rsidP="00F53286">
            <w:pPr>
              <w:jc w:val="both"/>
              <w:rPr>
                <w:rFonts w:ascii="Arial" w:hAnsi="Arial" w:cs="Arial"/>
                <w:sz w:val="18"/>
                <w:szCs w:val="18"/>
              </w:rPr>
            </w:pPr>
            <w:r>
              <w:rPr>
                <w:rFonts w:ascii="Arial" w:hAnsi="Arial" w:cs="Arial"/>
                <w:sz w:val="18"/>
                <w:szCs w:val="18"/>
              </w:rPr>
              <w:t>(</w:t>
            </w:r>
            <w:proofErr w:type="spellStart"/>
            <w:r>
              <w:rPr>
                <w:rFonts w:ascii="Arial" w:hAnsi="Arial" w:cs="Arial"/>
                <w:sz w:val="18"/>
                <w:szCs w:val="18"/>
              </w:rPr>
              <w:t>Rosenshine</w:t>
            </w:r>
            <w:proofErr w:type="spellEnd"/>
            <w:r>
              <w:rPr>
                <w:rFonts w:ascii="Arial" w:hAnsi="Arial" w:cs="Arial"/>
                <w:sz w:val="18"/>
                <w:szCs w:val="18"/>
              </w:rPr>
              <w:t xml:space="preserve">, </w:t>
            </w:r>
            <w:proofErr w:type="spellStart"/>
            <w:r>
              <w:rPr>
                <w:rFonts w:ascii="Arial" w:hAnsi="Arial" w:cs="Arial"/>
                <w:sz w:val="18"/>
                <w:szCs w:val="18"/>
              </w:rPr>
              <w:t>Principes</w:t>
            </w:r>
            <w:proofErr w:type="spellEnd"/>
            <w:r>
              <w:rPr>
                <w:rFonts w:ascii="Arial" w:hAnsi="Arial" w:cs="Arial"/>
                <w:sz w:val="18"/>
                <w:szCs w:val="18"/>
              </w:rPr>
              <w:t xml:space="preserve"> of Effective Instruction</w:t>
            </w:r>
          </w:p>
          <w:p w14:paraId="06128153" w14:textId="5F38610B" w:rsidR="00F53286" w:rsidRDefault="00F53286" w:rsidP="00F53286">
            <w:pPr>
              <w:jc w:val="both"/>
              <w:rPr>
                <w:rFonts w:ascii="Arial" w:hAnsi="Arial" w:cs="Arial"/>
                <w:sz w:val="18"/>
                <w:szCs w:val="18"/>
              </w:rPr>
            </w:pPr>
            <w:r>
              <w:rPr>
                <w:rFonts w:ascii="Arial" w:hAnsi="Arial" w:cs="Arial"/>
                <w:sz w:val="18"/>
                <w:szCs w:val="18"/>
              </w:rPr>
              <w:t xml:space="preserve">Metacognition and </w:t>
            </w:r>
            <w:proofErr w:type="spellStart"/>
            <w:r>
              <w:rPr>
                <w:rFonts w:ascii="Arial" w:hAnsi="Arial" w:cs="Arial"/>
                <w:sz w:val="18"/>
                <w:szCs w:val="18"/>
              </w:rPr>
              <w:t>Self regulated</w:t>
            </w:r>
            <w:proofErr w:type="spellEnd"/>
            <w:r>
              <w:rPr>
                <w:rFonts w:ascii="Arial" w:hAnsi="Arial" w:cs="Arial"/>
                <w:sz w:val="18"/>
                <w:szCs w:val="18"/>
              </w:rPr>
              <w:t xml:space="preserve"> learning – EEF)</w:t>
            </w:r>
          </w:p>
          <w:p w14:paraId="3335D46C" w14:textId="36B2D02D" w:rsidR="00392562" w:rsidRPr="00964CEA" w:rsidRDefault="00392562" w:rsidP="00400A16">
            <w:pPr>
              <w:jc w:val="both"/>
              <w:rPr>
                <w:rFonts w:ascii="Arial" w:hAnsi="Arial" w:cs="Arial"/>
                <w:sz w:val="18"/>
                <w:szCs w:val="18"/>
              </w:rPr>
            </w:pPr>
          </w:p>
        </w:tc>
        <w:tc>
          <w:tcPr>
            <w:tcW w:w="3260" w:type="dxa"/>
            <w:shd w:val="clear" w:color="auto" w:fill="auto"/>
            <w:tcMar>
              <w:top w:w="57" w:type="dxa"/>
              <w:bottom w:w="57" w:type="dxa"/>
            </w:tcMar>
          </w:tcPr>
          <w:p w14:paraId="3323135E" w14:textId="7F25504E" w:rsidR="002D2081" w:rsidRPr="00D663D8" w:rsidRDefault="002D2081" w:rsidP="00B01C9A">
            <w:pPr>
              <w:rPr>
                <w:rFonts w:ascii="Arial" w:hAnsi="Arial" w:cs="Arial"/>
                <w:sz w:val="18"/>
                <w:szCs w:val="18"/>
              </w:rPr>
            </w:pPr>
            <w:r>
              <w:rPr>
                <w:rFonts w:ascii="Arial" w:hAnsi="Arial" w:cs="Arial"/>
                <w:sz w:val="18"/>
                <w:szCs w:val="18"/>
              </w:rPr>
              <w:t xml:space="preserve">Evidence from monitoring schedule.  </w:t>
            </w:r>
          </w:p>
        </w:tc>
        <w:tc>
          <w:tcPr>
            <w:tcW w:w="1298" w:type="dxa"/>
            <w:shd w:val="clear" w:color="auto" w:fill="auto"/>
          </w:tcPr>
          <w:p w14:paraId="5586C76E" w14:textId="77777777" w:rsidR="002D2081" w:rsidRDefault="002D2081" w:rsidP="00B01C9A">
            <w:pPr>
              <w:rPr>
                <w:rFonts w:ascii="Arial" w:hAnsi="Arial" w:cs="Arial"/>
                <w:sz w:val="18"/>
                <w:szCs w:val="18"/>
              </w:rPr>
            </w:pPr>
            <w:proofErr w:type="spellStart"/>
            <w:r>
              <w:rPr>
                <w:rFonts w:ascii="Arial" w:hAnsi="Arial" w:cs="Arial"/>
                <w:sz w:val="18"/>
                <w:szCs w:val="18"/>
              </w:rPr>
              <w:t>Headteacher</w:t>
            </w:r>
            <w:proofErr w:type="spellEnd"/>
          </w:p>
          <w:p w14:paraId="63AAD8B5" w14:textId="730E8909" w:rsidR="002D2081" w:rsidRDefault="002D2081" w:rsidP="00B01C9A">
            <w:pPr>
              <w:rPr>
                <w:rFonts w:ascii="Arial" w:hAnsi="Arial" w:cs="Arial"/>
                <w:sz w:val="18"/>
                <w:szCs w:val="18"/>
              </w:rPr>
            </w:pPr>
            <w:r>
              <w:rPr>
                <w:rFonts w:ascii="Arial" w:hAnsi="Arial" w:cs="Arial"/>
                <w:sz w:val="18"/>
                <w:szCs w:val="18"/>
              </w:rPr>
              <w:t>Subject Leaders</w:t>
            </w:r>
          </w:p>
        </w:tc>
        <w:tc>
          <w:tcPr>
            <w:tcW w:w="2410" w:type="dxa"/>
          </w:tcPr>
          <w:p w14:paraId="2C48969C" w14:textId="0FAC0AD8" w:rsidR="002D2081" w:rsidRPr="00D663D8" w:rsidRDefault="002D2081" w:rsidP="00A24C51">
            <w:pPr>
              <w:rPr>
                <w:rFonts w:ascii="Arial" w:hAnsi="Arial" w:cs="Arial"/>
                <w:sz w:val="18"/>
                <w:szCs w:val="18"/>
              </w:rPr>
            </w:pPr>
            <w:r>
              <w:rPr>
                <w:rFonts w:ascii="Arial" w:hAnsi="Arial" w:cs="Arial"/>
                <w:sz w:val="18"/>
                <w:szCs w:val="18"/>
              </w:rPr>
              <w:t>Half Termly</w:t>
            </w:r>
          </w:p>
        </w:tc>
      </w:tr>
      <w:tr w:rsidR="00570673" w:rsidRPr="002954A6" w14:paraId="286DE909" w14:textId="77777777" w:rsidTr="000B1B6E">
        <w:trPr>
          <w:gridAfter w:val="1"/>
          <w:wAfter w:w="2410" w:type="dxa"/>
          <w:trHeight w:val="1336"/>
        </w:trPr>
        <w:tc>
          <w:tcPr>
            <w:tcW w:w="2235" w:type="dxa"/>
            <w:vMerge w:val="restart"/>
            <w:tcMar>
              <w:top w:w="57" w:type="dxa"/>
              <w:bottom w:w="57" w:type="dxa"/>
            </w:tcMar>
          </w:tcPr>
          <w:p w14:paraId="75BFA30B" w14:textId="47CF6143" w:rsidR="00570673" w:rsidRDefault="00570673" w:rsidP="004029AD">
            <w:pPr>
              <w:rPr>
                <w:rFonts w:ascii="Arial" w:hAnsi="Arial" w:cs="Arial"/>
                <w:sz w:val="18"/>
                <w:szCs w:val="18"/>
              </w:rPr>
            </w:pPr>
            <w:r>
              <w:rPr>
                <w:rFonts w:ascii="Arial" w:hAnsi="Arial" w:cs="Arial"/>
                <w:sz w:val="18"/>
                <w:szCs w:val="18"/>
              </w:rPr>
              <w:t>To be create opportunities to use richer vocabulary when reading and writing across the curriculum</w:t>
            </w:r>
          </w:p>
          <w:p w14:paraId="53DEE6CA" w14:textId="77777777" w:rsidR="00570673" w:rsidRDefault="00570673" w:rsidP="004029AD">
            <w:pPr>
              <w:rPr>
                <w:rFonts w:ascii="Arial" w:hAnsi="Arial" w:cs="Arial"/>
                <w:sz w:val="18"/>
                <w:szCs w:val="18"/>
              </w:rPr>
            </w:pPr>
          </w:p>
          <w:p w14:paraId="0705A418" w14:textId="028C6EDC" w:rsidR="00570673" w:rsidRPr="00570673" w:rsidRDefault="00570673" w:rsidP="004029AD">
            <w:pPr>
              <w:rPr>
                <w:rFonts w:ascii="Arial" w:hAnsi="Arial" w:cs="Arial"/>
                <w:sz w:val="18"/>
                <w:szCs w:val="18"/>
              </w:rPr>
            </w:pPr>
            <w:r w:rsidRPr="00570673">
              <w:rPr>
                <w:rFonts w:ascii="Arial" w:hAnsi="Arial" w:cs="Arial"/>
                <w:sz w:val="18"/>
                <w:szCs w:val="18"/>
              </w:rPr>
              <w:lastRenderedPageBreak/>
              <w:t>Accelerate progress of PP pupils</w:t>
            </w:r>
          </w:p>
        </w:tc>
        <w:tc>
          <w:tcPr>
            <w:tcW w:w="2444" w:type="dxa"/>
            <w:tcMar>
              <w:top w:w="57" w:type="dxa"/>
              <w:bottom w:w="57" w:type="dxa"/>
            </w:tcMar>
          </w:tcPr>
          <w:p w14:paraId="71579246" w14:textId="13D165BE" w:rsidR="00570673" w:rsidRPr="00570673" w:rsidRDefault="00570673" w:rsidP="006F0B6A">
            <w:pPr>
              <w:rPr>
                <w:rFonts w:ascii="Arial" w:hAnsi="Arial" w:cs="Arial"/>
                <w:sz w:val="18"/>
                <w:szCs w:val="18"/>
              </w:rPr>
            </w:pPr>
            <w:r w:rsidRPr="00570673">
              <w:rPr>
                <w:rFonts w:ascii="Arial" w:hAnsi="Arial" w:cs="Arial"/>
                <w:sz w:val="18"/>
                <w:szCs w:val="18"/>
              </w:rPr>
              <w:lastRenderedPageBreak/>
              <w:t>Specific whole class teac</w:t>
            </w:r>
            <w:r w:rsidR="00400A16">
              <w:rPr>
                <w:rFonts w:ascii="Arial" w:hAnsi="Arial" w:cs="Arial"/>
                <w:sz w:val="18"/>
                <w:szCs w:val="18"/>
              </w:rPr>
              <w:t xml:space="preserve">hing for vocabulary development, including subject/topic specific vocabulary </w:t>
            </w:r>
          </w:p>
          <w:p w14:paraId="47B38AFA" w14:textId="397C51B6" w:rsidR="00570673" w:rsidRPr="00AE78F2" w:rsidRDefault="00570673" w:rsidP="006F0B6A">
            <w:pPr>
              <w:rPr>
                <w:rFonts w:ascii="Arial" w:hAnsi="Arial" w:cs="Arial"/>
                <w:b/>
                <w:sz w:val="18"/>
                <w:szCs w:val="18"/>
              </w:rPr>
            </w:pPr>
          </w:p>
        </w:tc>
        <w:tc>
          <w:tcPr>
            <w:tcW w:w="3793" w:type="dxa"/>
            <w:shd w:val="clear" w:color="auto" w:fill="auto"/>
            <w:tcMar>
              <w:top w:w="57" w:type="dxa"/>
              <w:bottom w:w="57" w:type="dxa"/>
            </w:tcMar>
          </w:tcPr>
          <w:p w14:paraId="6545B05F" w14:textId="77777777" w:rsidR="00400A16" w:rsidRDefault="00964CEA" w:rsidP="00400A16">
            <w:pPr>
              <w:jc w:val="both"/>
              <w:rPr>
                <w:rFonts w:ascii="Arial" w:hAnsi="Arial" w:cs="Arial"/>
                <w:sz w:val="18"/>
                <w:szCs w:val="18"/>
              </w:rPr>
            </w:pPr>
            <w:r w:rsidRPr="00964CEA">
              <w:rPr>
                <w:rFonts w:ascii="Arial" w:hAnsi="Arial" w:cs="Arial"/>
                <w:sz w:val="18"/>
                <w:szCs w:val="18"/>
              </w:rPr>
              <w:t xml:space="preserve">Specific teaching of vocabulary to ensure children have a deeper understanding </w:t>
            </w:r>
            <w:r w:rsidR="00400A16">
              <w:rPr>
                <w:rFonts w:ascii="Arial" w:hAnsi="Arial" w:cs="Arial"/>
                <w:sz w:val="18"/>
                <w:szCs w:val="18"/>
              </w:rPr>
              <w:t>of</w:t>
            </w:r>
            <w:r w:rsidRPr="00964CEA">
              <w:rPr>
                <w:rFonts w:ascii="Arial" w:hAnsi="Arial" w:cs="Arial"/>
                <w:sz w:val="18"/>
                <w:szCs w:val="18"/>
              </w:rPr>
              <w:t xml:space="preserve"> topic specific words </w:t>
            </w:r>
          </w:p>
          <w:p w14:paraId="41BC86C5" w14:textId="77777777" w:rsidR="00400A16" w:rsidRDefault="00964CEA" w:rsidP="00400A16">
            <w:pPr>
              <w:jc w:val="both"/>
              <w:rPr>
                <w:rFonts w:ascii="Arial" w:hAnsi="Arial" w:cs="Arial"/>
                <w:sz w:val="18"/>
                <w:szCs w:val="18"/>
              </w:rPr>
            </w:pPr>
            <w:r w:rsidRPr="00964CEA">
              <w:rPr>
                <w:rFonts w:ascii="Arial" w:hAnsi="Arial" w:cs="Arial"/>
                <w:sz w:val="18"/>
                <w:szCs w:val="18"/>
              </w:rPr>
              <w:t>(Alex Quigley – Closing the Vocabulary Gap</w:t>
            </w:r>
          </w:p>
          <w:p w14:paraId="4DE774FB" w14:textId="5821A05B" w:rsidR="00570673" w:rsidRPr="00964CEA" w:rsidRDefault="00400A16" w:rsidP="008B74B9">
            <w:pPr>
              <w:jc w:val="both"/>
              <w:rPr>
                <w:rFonts w:ascii="Arial" w:hAnsi="Arial" w:cs="Arial"/>
                <w:sz w:val="18"/>
                <w:szCs w:val="18"/>
              </w:rPr>
            </w:pPr>
            <w:proofErr w:type="spellStart"/>
            <w:r>
              <w:rPr>
                <w:rFonts w:ascii="Arial" w:hAnsi="Arial" w:cs="Arial"/>
                <w:sz w:val="18"/>
                <w:szCs w:val="18"/>
              </w:rPr>
              <w:t>Rosenshine</w:t>
            </w:r>
            <w:proofErr w:type="spellEnd"/>
            <w:r w:rsidR="008B74B9">
              <w:rPr>
                <w:rFonts w:ascii="Arial" w:hAnsi="Arial" w:cs="Arial"/>
                <w:sz w:val="18"/>
                <w:szCs w:val="18"/>
              </w:rPr>
              <w:t>, Principles of Effective Instruction</w:t>
            </w:r>
            <w:r w:rsidR="00964CEA" w:rsidRPr="00964CEA">
              <w:rPr>
                <w:rFonts w:ascii="Arial" w:hAnsi="Arial" w:cs="Arial"/>
                <w:sz w:val="18"/>
                <w:szCs w:val="18"/>
              </w:rPr>
              <w:t>)</w:t>
            </w:r>
          </w:p>
        </w:tc>
        <w:tc>
          <w:tcPr>
            <w:tcW w:w="3260" w:type="dxa"/>
            <w:shd w:val="clear" w:color="auto" w:fill="auto"/>
            <w:tcMar>
              <w:top w:w="57" w:type="dxa"/>
              <w:bottom w:w="57" w:type="dxa"/>
            </w:tcMar>
          </w:tcPr>
          <w:p w14:paraId="31FF8E0E" w14:textId="77777777" w:rsidR="00570673" w:rsidRDefault="00D663D8" w:rsidP="00B01C9A">
            <w:pPr>
              <w:rPr>
                <w:rFonts w:ascii="Arial" w:hAnsi="Arial" w:cs="Arial"/>
                <w:sz w:val="18"/>
                <w:szCs w:val="18"/>
              </w:rPr>
            </w:pPr>
            <w:r w:rsidRPr="00D663D8">
              <w:rPr>
                <w:rFonts w:ascii="Arial" w:hAnsi="Arial" w:cs="Arial"/>
                <w:sz w:val="18"/>
                <w:szCs w:val="18"/>
              </w:rPr>
              <w:t>Evidence from monitoring schedule.</w:t>
            </w:r>
          </w:p>
          <w:p w14:paraId="02C26EEB" w14:textId="77777777" w:rsidR="00D663D8" w:rsidRDefault="00D663D8" w:rsidP="00B01C9A">
            <w:pPr>
              <w:rPr>
                <w:rFonts w:ascii="Arial" w:hAnsi="Arial" w:cs="Arial"/>
                <w:sz w:val="18"/>
                <w:szCs w:val="18"/>
              </w:rPr>
            </w:pPr>
          </w:p>
          <w:p w14:paraId="521925C5" w14:textId="77777777" w:rsidR="00D663D8" w:rsidRDefault="00D663D8" w:rsidP="00B01C9A">
            <w:pPr>
              <w:rPr>
                <w:rFonts w:ascii="Arial" w:hAnsi="Arial" w:cs="Arial"/>
                <w:sz w:val="18"/>
                <w:szCs w:val="18"/>
              </w:rPr>
            </w:pPr>
            <w:r w:rsidRPr="00CB07F8">
              <w:rPr>
                <w:rFonts w:ascii="Arial" w:hAnsi="Arial" w:cs="Arial"/>
                <w:sz w:val="18"/>
                <w:szCs w:val="18"/>
              </w:rPr>
              <w:t>Tracking and analysis of data and attainment.</w:t>
            </w:r>
          </w:p>
          <w:p w14:paraId="29CACCF6" w14:textId="77777777" w:rsidR="00160177" w:rsidRDefault="00160177" w:rsidP="00B01C9A">
            <w:pPr>
              <w:rPr>
                <w:rFonts w:ascii="Arial" w:hAnsi="Arial" w:cs="Arial"/>
                <w:sz w:val="18"/>
                <w:szCs w:val="18"/>
              </w:rPr>
            </w:pPr>
          </w:p>
          <w:p w14:paraId="2884FE1C" w14:textId="6425BD66" w:rsidR="00160177" w:rsidRPr="00D663D8" w:rsidRDefault="00160177" w:rsidP="00B01C9A">
            <w:pPr>
              <w:rPr>
                <w:rFonts w:ascii="Arial" w:hAnsi="Arial" w:cs="Arial"/>
                <w:sz w:val="18"/>
                <w:szCs w:val="18"/>
              </w:rPr>
            </w:pPr>
            <w:r>
              <w:rPr>
                <w:rFonts w:ascii="Arial" w:hAnsi="Arial" w:cs="Arial"/>
                <w:sz w:val="18"/>
                <w:szCs w:val="18"/>
              </w:rPr>
              <w:t>Part of SIP</w:t>
            </w:r>
          </w:p>
        </w:tc>
        <w:tc>
          <w:tcPr>
            <w:tcW w:w="1298" w:type="dxa"/>
            <w:shd w:val="clear" w:color="auto" w:fill="auto"/>
          </w:tcPr>
          <w:p w14:paraId="11155191" w14:textId="3F3139F1" w:rsidR="00570673" w:rsidRPr="00AE78F2" w:rsidRDefault="00D87983" w:rsidP="00B01C9A">
            <w:pPr>
              <w:rPr>
                <w:rFonts w:ascii="Arial" w:hAnsi="Arial" w:cs="Arial"/>
                <w:b/>
                <w:sz w:val="18"/>
                <w:szCs w:val="18"/>
              </w:rPr>
            </w:pPr>
            <w:proofErr w:type="spellStart"/>
            <w:r>
              <w:rPr>
                <w:rFonts w:ascii="Arial" w:hAnsi="Arial" w:cs="Arial"/>
                <w:sz w:val="18"/>
                <w:szCs w:val="18"/>
              </w:rPr>
              <w:t>Headteacher</w:t>
            </w:r>
            <w:proofErr w:type="spellEnd"/>
          </w:p>
        </w:tc>
        <w:tc>
          <w:tcPr>
            <w:tcW w:w="2410" w:type="dxa"/>
          </w:tcPr>
          <w:p w14:paraId="79E6DB09" w14:textId="4684DBF3" w:rsidR="00570673" w:rsidRPr="00D663D8" w:rsidRDefault="00D663D8" w:rsidP="00A24C51">
            <w:pPr>
              <w:rPr>
                <w:rFonts w:ascii="Arial" w:hAnsi="Arial" w:cs="Arial"/>
                <w:sz w:val="18"/>
                <w:szCs w:val="18"/>
              </w:rPr>
            </w:pPr>
            <w:r w:rsidRPr="00D663D8">
              <w:rPr>
                <w:rFonts w:ascii="Arial" w:hAnsi="Arial" w:cs="Arial"/>
                <w:sz w:val="18"/>
                <w:szCs w:val="18"/>
              </w:rPr>
              <w:t>Half Termly</w:t>
            </w:r>
          </w:p>
        </w:tc>
      </w:tr>
      <w:tr w:rsidR="00570673" w:rsidRPr="002954A6" w14:paraId="504FEC9A" w14:textId="77777777" w:rsidTr="000B1B6E">
        <w:trPr>
          <w:gridAfter w:val="1"/>
          <w:wAfter w:w="2410" w:type="dxa"/>
          <w:trHeight w:hRule="exact" w:val="1754"/>
        </w:trPr>
        <w:tc>
          <w:tcPr>
            <w:tcW w:w="2235" w:type="dxa"/>
            <w:vMerge/>
            <w:tcMar>
              <w:top w:w="57" w:type="dxa"/>
              <w:bottom w:w="57" w:type="dxa"/>
            </w:tcMar>
          </w:tcPr>
          <w:p w14:paraId="3C220E42" w14:textId="77777777" w:rsidR="00570673" w:rsidRPr="00AE78F2" w:rsidRDefault="00570673">
            <w:pPr>
              <w:rPr>
                <w:rFonts w:ascii="Arial" w:hAnsi="Arial" w:cs="Arial"/>
                <w:sz w:val="18"/>
                <w:szCs w:val="18"/>
                <w:highlight w:val="yellow"/>
              </w:rPr>
            </w:pPr>
          </w:p>
        </w:tc>
        <w:tc>
          <w:tcPr>
            <w:tcW w:w="2444" w:type="dxa"/>
            <w:tcMar>
              <w:top w:w="57" w:type="dxa"/>
              <w:bottom w:w="57" w:type="dxa"/>
            </w:tcMar>
          </w:tcPr>
          <w:p w14:paraId="653258C8" w14:textId="0E4713A9" w:rsidR="00570673" w:rsidRDefault="00370BB2" w:rsidP="007F271A">
            <w:pPr>
              <w:rPr>
                <w:rFonts w:ascii="Arial" w:hAnsi="Arial" w:cs="Arial"/>
                <w:sz w:val="18"/>
                <w:szCs w:val="18"/>
              </w:rPr>
            </w:pPr>
            <w:r>
              <w:rPr>
                <w:rFonts w:ascii="Arial" w:hAnsi="Arial" w:cs="Arial"/>
                <w:sz w:val="18"/>
                <w:szCs w:val="18"/>
              </w:rPr>
              <w:t xml:space="preserve">Develop the use of modelled writing to </w:t>
            </w:r>
            <w:r w:rsidR="00F53286">
              <w:rPr>
                <w:rFonts w:ascii="Arial" w:hAnsi="Arial" w:cs="Arial"/>
                <w:sz w:val="18"/>
                <w:szCs w:val="18"/>
              </w:rPr>
              <w:t>raise expectations and make the</w:t>
            </w:r>
            <w:r w:rsidR="00400A16">
              <w:rPr>
                <w:rFonts w:ascii="Arial" w:hAnsi="Arial" w:cs="Arial"/>
                <w:sz w:val="18"/>
                <w:szCs w:val="18"/>
              </w:rPr>
              <w:t xml:space="preserve"> process of writing at greater depth more explicit.</w:t>
            </w:r>
          </w:p>
          <w:p w14:paraId="7543F41E" w14:textId="77777777" w:rsidR="00400A16" w:rsidRDefault="00400A16" w:rsidP="007F271A">
            <w:pPr>
              <w:rPr>
                <w:rFonts w:ascii="Arial" w:hAnsi="Arial" w:cs="Arial"/>
                <w:sz w:val="18"/>
                <w:szCs w:val="18"/>
              </w:rPr>
            </w:pPr>
          </w:p>
          <w:p w14:paraId="0189C309" w14:textId="64FEB36A" w:rsidR="00F53286" w:rsidRDefault="00F53286" w:rsidP="007F271A">
            <w:pPr>
              <w:rPr>
                <w:rFonts w:ascii="Arial" w:hAnsi="Arial" w:cs="Arial"/>
                <w:sz w:val="18"/>
                <w:szCs w:val="18"/>
              </w:rPr>
            </w:pPr>
            <w:r>
              <w:rPr>
                <w:rFonts w:ascii="Arial" w:hAnsi="Arial" w:cs="Arial"/>
                <w:sz w:val="18"/>
                <w:szCs w:val="18"/>
              </w:rPr>
              <w:t>Review opportunitie</w:t>
            </w:r>
            <w:r w:rsidR="000B1B6E">
              <w:rPr>
                <w:rFonts w:ascii="Arial" w:hAnsi="Arial" w:cs="Arial"/>
                <w:sz w:val="18"/>
                <w:szCs w:val="18"/>
              </w:rPr>
              <w:t xml:space="preserve">s given to encourage writing at </w:t>
            </w:r>
            <w:r>
              <w:rPr>
                <w:rFonts w:ascii="Arial" w:hAnsi="Arial" w:cs="Arial"/>
                <w:sz w:val="18"/>
                <w:szCs w:val="18"/>
              </w:rPr>
              <w:t>greater depth.</w:t>
            </w:r>
          </w:p>
        </w:tc>
        <w:tc>
          <w:tcPr>
            <w:tcW w:w="3793" w:type="dxa"/>
            <w:tcMar>
              <w:top w:w="57" w:type="dxa"/>
              <w:bottom w:w="57" w:type="dxa"/>
            </w:tcMar>
          </w:tcPr>
          <w:p w14:paraId="6B94DBDB" w14:textId="1D11ACB6" w:rsidR="00C21C8B" w:rsidRDefault="00C21C8B" w:rsidP="004565BE">
            <w:pPr>
              <w:rPr>
                <w:rFonts w:ascii="Arial" w:hAnsi="Arial" w:cs="Arial"/>
                <w:sz w:val="18"/>
                <w:szCs w:val="18"/>
              </w:rPr>
            </w:pPr>
          </w:p>
          <w:p w14:paraId="1D0BE792" w14:textId="058C5FCD" w:rsidR="00400A16" w:rsidRPr="00AE78F2" w:rsidRDefault="00F53286" w:rsidP="004565BE">
            <w:pPr>
              <w:rPr>
                <w:rFonts w:ascii="Arial" w:hAnsi="Arial" w:cs="Arial"/>
                <w:sz w:val="18"/>
                <w:szCs w:val="18"/>
              </w:rPr>
            </w:pPr>
            <w:r>
              <w:rPr>
                <w:rFonts w:ascii="Arial" w:hAnsi="Arial" w:cs="Arial"/>
                <w:sz w:val="18"/>
                <w:szCs w:val="18"/>
              </w:rPr>
              <w:t>Sutton Trust</w:t>
            </w:r>
          </w:p>
        </w:tc>
        <w:tc>
          <w:tcPr>
            <w:tcW w:w="3260" w:type="dxa"/>
            <w:shd w:val="clear" w:color="auto" w:fill="auto"/>
            <w:tcMar>
              <w:top w:w="57" w:type="dxa"/>
              <w:bottom w:w="57" w:type="dxa"/>
            </w:tcMar>
          </w:tcPr>
          <w:p w14:paraId="31D32796" w14:textId="46C22796" w:rsidR="000B1B6E" w:rsidRDefault="000B1B6E" w:rsidP="000B1B6E">
            <w:pPr>
              <w:rPr>
                <w:rFonts w:ascii="Arial" w:hAnsi="Arial" w:cs="Arial"/>
                <w:sz w:val="18"/>
                <w:szCs w:val="18"/>
              </w:rPr>
            </w:pPr>
            <w:r w:rsidRPr="00D663D8">
              <w:rPr>
                <w:rFonts w:ascii="Arial" w:hAnsi="Arial" w:cs="Arial"/>
                <w:sz w:val="18"/>
                <w:szCs w:val="18"/>
              </w:rPr>
              <w:t>Evidence from monitoring schedule.</w:t>
            </w:r>
          </w:p>
          <w:p w14:paraId="0CA26675" w14:textId="77777777" w:rsidR="000B1B6E" w:rsidRDefault="000B1B6E" w:rsidP="000B1B6E">
            <w:pPr>
              <w:rPr>
                <w:rFonts w:ascii="Arial" w:hAnsi="Arial" w:cs="Arial"/>
                <w:sz w:val="18"/>
                <w:szCs w:val="18"/>
              </w:rPr>
            </w:pPr>
          </w:p>
          <w:p w14:paraId="4D415C7D" w14:textId="77777777" w:rsidR="000B1B6E" w:rsidRDefault="000B1B6E" w:rsidP="000B1B6E">
            <w:pPr>
              <w:rPr>
                <w:rFonts w:ascii="Arial" w:hAnsi="Arial" w:cs="Arial"/>
                <w:sz w:val="18"/>
                <w:szCs w:val="18"/>
              </w:rPr>
            </w:pPr>
            <w:r w:rsidRPr="00CB07F8">
              <w:rPr>
                <w:rFonts w:ascii="Arial" w:hAnsi="Arial" w:cs="Arial"/>
                <w:sz w:val="18"/>
                <w:szCs w:val="18"/>
              </w:rPr>
              <w:t>Tracking and analysis of data and attainment.</w:t>
            </w:r>
          </w:p>
          <w:p w14:paraId="5F85F3E9" w14:textId="77777777" w:rsidR="000B1B6E" w:rsidRDefault="000B1B6E" w:rsidP="000B1B6E">
            <w:pPr>
              <w:rPr>
                <w:rFonts w:ascii="Arial" w:hAnsi="Arial" w:cs="Arial"/>
                <w:sz w:val="18"/>
                <w:szCs w:val="18"/>
              </w:rPr>
            </w:pPr>
          </w:p>
          <w:p w14:paraId="6CBF8176" w14:textId="30EB1CF1" w:rsidR="00160177" w:rsidRPr="00AE78F2" w:rsidRDefault="000B1B6E" w:rsidP="000B1B6E">
            <w:pPr>
              <w:rPr>
                <w:rFonts w:ascii="Arial" w:hAnsi="Arial" w:cs="Arial"/>
                <w:sz w:val="18"/>
                <w:szCs w:val="18"/>
                <w:highlight w:val="yellow"/>
              </w:rPr>
            </w:pPr>
            <w:r>
              <w:rPr>
                <w:rFonts w:ascii="Arial" w:hAnsi="Arial" w:cs="Arial"/>
                <w:sz w:val="18"/>
                <w:szCs w:val="18"/>
              </w:rPr>
              <w:t>Part of SIP</w:t>
            </w:r>
          </w:p>
        </w:tc>
        <w:tc>
          <w:tcPr>
            <w:tcW w:w="1298" w:type="dxa"/>
            <w:shd w:val="clear" w:color="auto" w:fill="auto"/>
          </w:tcPr>
          <w:p w14:paraId="09D684C5" w14:textId="00B498B4" w:rsidR="00D87983" w:rsidRPr="00AE78F2" w:rsidRDefault="00D87983" w:rsidP="004565BE">
            <w:pPr>
              <w:rPr>
                <w:rFonts w:ascii="Arial" w:hAnsi="Arial" w:cs="Arial"/>
                <w:sz w:val="18"/>
                <w:szCs w:val="18"/>
              </w:rPr>
            </w:pPr>
          </w:p>
        </w:tc>
        <w:tc>
          <w:tcPr>
            <w:tcW w:w="2410" w:type="dxa"/>
            <w:shd w:val="clear" w:color="auto" w:fill="auto"/>
          </w:tcPr>
          <w:p w14:paraId="05B01CDD" w14:textId="5C56A1CC" w:rsidR="00570673" w:rsidRPr="00AE78F2" w:rsidRDefault="004565BE" w:rsidP="00E20F63">
            <w:pPr>
              <w:rPr>
                <w:rFonts w:ascii="Arial" w:hAnsi="Arial" w:cs="Arial"/>
                <w:sz w:val="18"/>
                <w:szCs w:val="18"/>
              </w:rPr>
            </w:pPr>
            <w:r>
              <w:rPr>
                <w:rFonts w:ascii="Arial" w:hAnsi="Arial" w:cs="Arial"/>
                <w:sz w:val="18"/>
                <w:szCs w:val="18"/>
              </w:rPr>
              <w:t xml:space="preserve"> </w:t>
            </w:r>
          </w:p>
        </w:tc>
      </w:tr>
      <w:tr w:rsidR="00BD73BE" w:rsidRPr="002954A6" w14:paraId="726D610C" w14:textId="77777777" w:rsidTr="000B1B6E">
        <w:trPr>
          <w:gridAfter w:val="1"/>
          <w:wAfter w:w="2410" w:type="dxa"/>
          <w:trHeight w:hRule="exact" w:val="1609"/>
        </w:trPr>
        <w:tc>
          <w:tcPr>
            <w:tcW w:w="2235" w:type="dxa"/>
            <w:vMerge/>
            <w:tcMar>
              <w:top w:w="57" w:type="dxa"/>
              <w:bottom w:w="57" w:type="dxa"/>
            </w:tcMar>
          </w:tcPr>
          <w:p w14:paraId="1C3AD3F9" w14:textId="77777777" w:rsidR="00BD73BE" w:rsidRPr="00AE78F2" w:rsidRDefault="00BD73BE">
            <w:pPr>
              <w:rPr>
                <w:rFonts w:ascii="Arial" w:hAnsi="Arial" w:cs="Arial"/>
                <w:sz w:val="18"/>
                <w:szCs w:val="18"/>
                <w:highlight w:val="yellow"/>
              </w:rPr>
            </w:pPr>
          </w:p>
        </w:tc>
        <w:tc>
          <w:tcPr>
            <w:tcW w:w="2444" w:type="dxa"/>
            <w:tcMar>
              <w:top w:w="57" w:type="dxa"/>
              <w:bottom w:w="57" w:type="dxa"/>
            </w:tcMar>
          </w:tcPr>
          <w:p w14:paraId="17E2CA41" w14:textId="37C75240" w:rsidR="00BD73BE" w:rsidRDefault="00BD73BE" w:rsidP="00570673">
            <w:pPr>
              <w:rPr>
                <w:rFonts w:ascii="Arial" w:hAnsi="Arial" w:cs="Arial"/>
                <w:sz w:val="18"/>
                <w:szCs w:val="18"/>
              </w:rPr>
            </w:pPr>
            <w:r>
              <w:rPr>
                <w:rFonts w:ascii="Arial" w:hAnsi="Arial" w:cs="Arial"/>
                <w:sz w:val="18"/>
                <w:szCs w:val="18"/>
              </w:rPr>
              <w:t xml:space="preserve">Trial Whole Class Reading approach in Year 5 in Autumn and Spring Terms.  </w:t>
            </w:r>
          </w:p>
        </w:tc>
        <w:tc>
          <w:tcPr>
            <w:tcW w:w="3793" w:type="dxa"/>
            <w:tcMar>
              <w:top w:w="57" w:type="dxa"/>
              <w:bottom w:w="57" w:type="dxa"/>
            </w:tcMar>
          </w:tcPr>
          <w:p w14:paraId="7275EE6F" w14:textId="1C4009E5" w:rsidR="00BD73BE" w:rsidRDefault="00BD73BE" w:rsidP="006C7C85">
            <w:pPr>
              <w:rPr>
                <w:rFonts w:ascii="Arial" w:hAnsi="Arial" w:cs="Arial"/>
                <w:sz w:val="18"/>
                <w:szCs w:val="18"/>
              </w:rPr>
            </w:pPr>
            <w:r>
              <w:rPr>
                <w:rFonts w:ascii="Arial" w:hAnsi="Arial" w:cs="Arial"/>
                <w:sz w:val="18"/>
                <w:szCs w:val="18"/>
              </w:rPr>
              <w:t>EEF – Improving Literacy in Key Stage 2</w:t>
            </w:r>
          </w:p>
        </w:tc>
        <w:tc>
          <w:tcPr>
            <w:tcW w:w="3260" w:type="dxa"/>
            <w:shd w:val="clear" w:color="auto" w:fill="auto"/>
            <w:tcMar>
              <w:top w:w="57" w:type="dxa"/>
              <w:bottom w:w="57" w:type="dxa"/>
            </w:tcMar>
          </w:tcPr>
          <w:p w14:paraId="31491BD3" w14:textId="6990814F" w:rsidR="00BD73BE" w:rsidRPr="00D663D8" w:rsidRDefault="00BD73BE" w:rsidP="00B60E7C">
            <w:pPr>
              <w:rPr>
                <w:rFonts w:ascii="Arial" w:hAnsi="Arial" w:cs="Arial"/>
                <w:sz w:val="18"/>
                <w:szCs w:val="18"/>
              </w:rPr>
            </w:pPr>
            <w:r>
              <w:rPr>
                <w:rFonts w:ascii="Arial" w:hAnsi="Arial" w:cs="Arial"/>
                <w:sz w:val="18"/>
                <w:szCs w:val="18"/>
              </w:rPr>
              <w:t>Part of SIP</w:t>
            </w:r>
          </w:p>
        </w:tc>
        <w:tc>
          <w:tcPr>
            <w:tcW w:w="1298" w:type="dxa"/>
            <w:shd w:val="clear" w:color="auto" w:fill="auto"/>
          </w:tcPr>
          <w:p w14:paraId="5CBD3F19" w14:textId="74AB455A" w:rsidR="00BD73BE" w:rsidRDefault="00BD73BE">
            <w:pPr>
              <w:rPr>
                <w:rFonts w:ascii="Arial" w:hAnsi="Arial" w:cs="Arial"/>
                <w:sz w:val="18"/>
                <w:szCs w:val="18"/>
              </w:rPr>
            </w:pPr>
            <w:r>
              <w:rPr>
                <w:rFonts w:ascii="Arial" w:hAnsi="Arial" w:cs="Arial"/>
                <w:sz w:val="18"/>
                <w:szCs w:val="18"/>
              </w:rPr>
              <w:t xml:space="preserve">Deputy </w:t>
            </w:r>
            <w:proofErr w:type="spellStart"/>
            <w:r>
              <w:rPr>
                <w:rFonts w:ascii="Arial" w:hAnsi="Arial" w:cs="Arial"/>
                <w:sz w:val="18"/>
                <w:szCs w:val="18"/>
              </w:rPr>
              <w:t>Headteacher</w:t>
            </w:r>
            <w:proofErr w:type="spellEnd"/>
          </w:p>
        </w:tc>
        <w:tc>
          <w:tcPr>
            <w:tcW w:w="2410" w:type="dxa"/>
            <w:shd w:val="clear" w:color="auto" w:fill="auto"/>
          </w:tcPr>
          <w:p w14:paraId="632A8CEE" w14:textId="0238D81D" w:rsidR="00BD73BE" w:rsidRPr="00D663D8" w:rsidRDefault="006E7B4A" w:rsidP="00E20F63">
            <w:pPr>
              <w:rPr>
                <w:rFonts w:ascii="Arial" w:hAnsi="Arial" w:cs="Arial"/>
                <w:sz w:val="18"/>
                <w:szCs w:val="18"/>
              </w:rPr>
            </w:pPr>
            <w:r>
              <w:rPr>
                <w:rFonts w:ascii="Arial" w:hAnsi="Arial" w:cs="Arial"/>
                <w:sz w:val="18"/>
                <w:szCs w:val="18"/>
              </w:rPr>
              <w:t>Termly</w:t>
            </w:r>
          </w:p>
        </w:tc>
      </w:tr>
      <w:tr w:rsidR="00570673" w:rsidRPr="002954A6" w14:paraId="37B3D8F0" w14:textId="77777777" w:rsidTr="000B1B6E">
        <w:trPr>
          <w:gridAfter w:val="1"/>
          <w:wAfter w:w="2410" w:type="dxa"/>
          <w:trHeight w:hRule="exact" w:val="1609"/>
        </w:trPr>
        <w:tc>
          <w:tcPr>
            <w:tcW w:w="2235" w:type="dxa"/>
            <w:vMerge/>
            <w:tcMar>
              <w:top w:w="57" w:type="dxa"/>
              <w:bottom w:w="57" w:type="dxa"/>
            </w:tcMar>
          </w:tcPr>
          <w:p w14:paraId="3383284B" w14:textId="48C359F1" w:rsidR="00570673" w:rsidRPr="00AE78F2" w:rsidRDefault="00570673">
            <w:pPr>
              <w:rPr>
                <w:rFonts w:ascii="Arial" w:hAnsi="Arial" w:cs="Arial"/>
                <w:sz w:val="18"/>
                <w:szCs w:val="18"/>
                <w:highlight w:val="yellow"/>
              </w:rPr>
            </w:pPr>
          </w:p>
        </w:tc>
        <w:tc>
          <w:tcPr>
            <w:tcW w:w="2444" w:type="dxa"/>
            <w:tcMar>
              <w:top w:w="57" w:type="dxa"/>
              <w:bottom w:w="57" w:type="dxa"/>
            </w:tcMar>
          </w:tcPr>
          <w:p w14:paraId="49AD9B7D" w14:textId="099649DB" w:rsidR="00570673" w:rsidRDefault="00570673" w:rsidP="00570673">
            <w:pPr>
              <w:rPr>
                <w:rFonts w:ascii="Arial" w:hAnsi="Arial" w:cs="Arial"/>
                <w:sz w:val="18"/>
                <w:szCs w:val="18"/>
              </w:rPr>
            </w:pPr>
            <w:r>
              <w:rPr>
                <w:rFonts w:ascii="Arial" w:hAnsi="Arial" w:cs="Arial"/>
                <w:sz w:val="18"/>
                <w:szCs w:val="18"/>
              </w:rPr>
              <w:t>Ensure reading material available leads to improved outcomes.</w:t>
            </w:r>
          </w:p>
        </w:tc>
        <w:tc>
          <w:tcPr>
            <w:tcW w:w="3793" w:type="dxa"/>
            <w:tcMar>
              <w:top w:w="57" w:type="dxa"/>
              <w:bottom w:w="57" w:type="dxa"/>
            </w:tcMar>
          </w:tcPr>
          <w:p w14:paraId="2432E6E0" w14:textId="24893625" w:rsidR="00570673" w:rsidRPr="00AE78F2" w:rsidRDefault="00964CEA" w:rsidP="006C7C85">
            <w:pPr>
              <w:rPr>
                <w:rFonts w:ascii="Arial" w:hAnsi="Arial" w:cs="Arial"/>
                <w:sz w:val="18"/>
                <w:szCs w:val="18"/>
              </w:rPr>
            </w:pPr>
            <w:r>
              <w:rPr>
                <w:rFonts w:ascii="Arial" w:hAnsi="Arial" w:cs="Arial"/>
                <w:sz w:val="18"/>
                <w:szCs w:val="18"/>
              </w:rPr>
              <w:t>Children need to have a greater range of fiction for guided readings to expose them to different language to develop reading comprehension and then use in their own writing.</w:t>
            </w:r>
          </w:p>
        </w:tc>
        <w:tc>
          <w:tcPr>
            <w:tcW w:w="3260" w:type="dxa"/>
            <w:shd w:val="clear" w:color="auto" w:fill="auto"/>
            <w:tcMar>
              <w:top w:w="57" w:type="dxa"/>
              <w:bottom w:w="57" w:type="dxa"/>
            </w:tcMar>
          </w:tcPr>
          <w:p w14:paraId="777D2305" w14:textId="77777777" w:rsidR="00570673" w:rsidRDefault="00D663D8" w:rsidP="00B60E7C">
            <w:pPr>
              <w:rPr>
                <w:rFonts w:ascii="Arial" w:hAnsi="Arial" w:cs="Arial"/>
                <w:sz w:val="18"/>
                <w:szCs w:val="18"/>
              </w:rPr>
            </w:pPr>
            <w:r w:rsidRPr="00D663D8">
              <w:rPr>
                <w:rFonts w:ascii="Arial" w:hAnsi="Arial" w:cs="Arial"/>
                <w:sz w:val="18"/>
                <w:szCs w:val="18"/>
              </w:rPr>
              <w:t xml:space="preserve">Feedback from teachers </w:t>
            </w:r>
          </w:p>
          <w:p w14:paraId="4FCFD865" w14:textId="16B55B86" w:rsidR="00D663D8" w:rsidRPr="00D663D8" w:rsidRDefault="00D663D8" w:rsidP="00B60E7C">
            <w:pPr>
              <w:rPr>
                <w:rFonts w:ascii="Arial" w:hAnsi="Arial" w:cs="Arial"/>
                <w:sz w:val="18"/>
                <w:szCs w:val="18"/>
                <w:highlight w:val="yellow"/>
              </w:rPr>
            </w:pPr>
            <w:r w:rsidRPr="00CB07F8">
              <w:rPr>
                <w:rFonts w:ascii="Arial" w:hAnsi="Arial" w:cs="Arial"/>
                <w:sz w:val="18"/>
                <w:szCs w:val="18"/>
              </w:rPr>
              <w:t>Tracking and analysis of data and attainment.</w:t>
            </w:r>
          </w:p>
        </w:tc>
        <w:tc>
          <w:tcPr>
            <w:tcW w:w="1298" w:type="dxa"/>
            <w:shd w:val="clear" w:color="auto" w:fill="auto"/>
          </w:tcPr>
          <w:p w14:paraId="73AD7D4B" w14:textId="659C01CA" w:rsidR="00570673" w:rsidRPr="00AE78F2" w:rsidRDefault="00570673">
            <w:pPr>
              <w:rPr>
                <w:rFonts w:ascii="Arial" w:hAnsi="Arial" w:cs="Arial"/>
                <w:sz w:val="18"/>
                <w:szCs w:val="18"/>
              </w:rPr>
            </w:pPr>
            <w:r>
              <w:rPr>
                <w:rFonts w:ascii="Arial" w:hAnsi="Arial" w:cs="Arial"/>
                <w:sz w:val="18"/>
                <w:szCs w:val="18"/>
              </w:rPr>
              <w:t>English Subject Leader</w:t>
            </w:r>
          </w:p>
        </w:tc>
        <w:tc>
          <w:tcPr>
            <w:tcW w:w="2410" w:type="dxa"/>
            <w:shd w:val="clear" w:color="auto" w:fill="auto"/>
          </w:tcPr>
          <w:p w14:paraId="61ACA7F2" w14:textId="248593F7" w:rsidR="00570673" w:rsidRPr="00AE78F2" w:rsidRDefault="00D663D8" w:rsidP="00E20F63">
            <w:pPr>
              <w:rPr>
                <w:rFonts w:ascii="Arial" w:hAnsi="Arial" w:cs="Arial"/>
                <w:sz w:val="18"/>
                <w:szCs w:val="18"/>
              </w:rPr>
            </w:pPr>
            <w:r w:rsidRPr="00D663D8">
              <w:rPr>
                <w:rFonts w:ascii="Arial" w:hAnsi="Arial" w:cs="Arial"/>
                <w:sz w:val="18"/>
                <w:szCs w:val="18"/>
              </w:rPr>
              <w:t>Half Termly</w:t>
            </w:r>
          </w:p>
        </w:tc>
      </w:tr>
      <w:tr w:rsidR="002954A6" w:rsidRPr="002954A6" w14:paraId="66D20392" w14:textId="77777777" w:rsidTr="00370BB2">
        <w:trPr>
          <w:gridAfter w:val="1"/>
          <w:wAfter w:w="2410" w:type="dxa"/>
          <w:trHeight w:hRule="exact" w:val="387"/>
        </w:trPr>
        <w:tc>
          <w:tcPr>
            <w:tcW w:w="13030"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2410" w:type="dxa"/>
          </w:tcPr>
          <w:p w14:paraId="03D03D72" w14:textId="370401E5" w:rsidR="00125340" w:rsidRPr="002954A6" w:rsidRDefault="00ED215E" w:rsidP="00F85CBD">
            <w:pPr>
              <w:rPr>
                <w:rFonts w:ascii="Arial" w:hAnsi="Arial" w:cs="Arial"/>
                <w:sz w:val="18"/>
                <w:szCs w:val="18"/>
              </w:rPr>
            </w:pPr>
            <w:r>
              <w:rPr>
                <w:rFonts w:ascii="Arial" w:hAnsi="Arial" w:cs="Arial"/>
                <w:color w:val="0070C0"/>
                <w:sz w:val="18"/>
                <w:szCs w:val="18"/>
              </w:rPr>
              <w:t>£8</w:t>
            </w:r>
            <w:r w:rsidR="005D0DDB" w:rsidRPr="00054E86">
              <w:rPr>
                <w:rFonts w:ascii="Arial" w:hAnsi="Arial" w:cs="Arial"/>
                <w:color w:val="0070C0"/>
                <w:sz w:val="18"/>
                <w:szCs w:val="18"/>
              </w:rPr>
              <w:t>000</w:t>
            </w:r>
          </w:p>
        </w:tc>
      </w:tr>
      <w:tr w:rsidR="002954A6" w:rsidRPr="002954A6" w14:paraId="768704E7" w14:textId="77777777" w:rsidTr="00370BB2">
        <w:trPr>
          <w:gridAfter w:val="1"/>
          <w:wAfter w:w="2410" w:type="dxa"/>
          <w:trHeight w:hRule="exact" w:val="312"/>
        </w:trPr>
        <w:tc>
          <w:tcPr>
            <w:tcW w:w="15440"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B1B6E">
        <w:trPr>
          <w:gridAfter w:val="1"/>
          <w:wAfter w:w="2410" w:type="dxa"/>
        </w:trPr>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44"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793"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98"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2410"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5D2F4A" w:rsidRPr="002954A6" w14:paraId="0DF205A5" w14:textId="77777777" w:rsidTr="000B1B6E">
        <w:trPr>
          <w:gridAfter w:val="1"/>
          <w:wAfter w:w="2410" w:type="dxa"/>
          <w:trHeight w:hRule="exact" w:val="1655"/>
        </w:trPr>
        <w:tc>
          <w:tcPr>
            <w:tcW w:w="2235" w:type="dxa"/>
            <w:vMerge w:val="restart"/>
            <w:tcMar>
              <w:top w:w="57" w:type="dxa"/>
              <w:bottom w:w="57" w:type="dxa"/>
            </w:tcMar>
          </w:tcPr>
          <w:p w14:paraId="71872C55" w14:textId="3CB07917" w:rsidR="005D2F4A" w:rsidRPr="00004FB6" w:rsidRDefault="005D2F4A" w:rsidP="00E865E4">
            <w:pPr>
              <w:rPr>
                <w:rFonts w:ascii="Arial" w:hAnsi="Arial" w:cs="Arial"/>
                <w:sz w:val="18"/>
                <w:szCs w:val="18"/>
              </w:rPr>
            </w:pPr>
            <w:r>
              <w:rPr>
                <w:rFonts w:ascii="Calibri" w:hAnsi="Calibri"/>
              </w:rPr>
              <w:t>Accelerate progress of PP pupils</w:t>
            </w:r>
          </w:p>
        </w:tc>
        <w:tc>
          <w:tcPr>
            <w:tcW w:w="2444" w:type="dxa"/>
            <w:tcMar>
              <w:top w:w="57" w:type="dxa"/>
              <w:bottom w:w="57" w:type="dxa"/>
            </w:tcMar>
          </w:tcPr>
          <w:p w14:paraId="6F6B9FC4" w14:textId="7CDEB923" w:rsidR="0030462A" w:rsidRDefault="005D2F4A" w:rsidP="00125340">
            <w:pPr>
              <w:rPr>
                <w:rFonts w:ascii="Arial" w:hAnsi="Arial" w:cs="Arial"/>
                <w:sz w:val="18"/>
                <w:szCs w:val="18"/>
              </w:rPr>
            </w:pPr>
            <w:r>
              <w:rPr>
                <w:rFonts w:ascii="Arial" w:hAnsi="Arial" w:cs="Arial"/>
                <w:sz w:val="18"/>
                <w:szCs w:val="18"/>
              </w:rPr>
              <w:t>Year 1</w:t>
            </w:r>
            <w:r w:rsidR="0030462A">
              <w:rPr>
                <w:rFonts w:ascii="Arial" w:hAnsi="Arial" w:cs="Arial"/>
                <w:sz w:val="18"/>
                <w:szCs w:val="18"/>
              </w:rPr>
              <w:t xml:space="preserve">, </w:t>
            </w:r>
            <w:proofErr w:type="gramStart"/>
            <w:r w:rsidR="0030462A">
              <w:rPr>
                <w:rFonts w:ascii="Arial" w:hAnsi="Arial" w:cs="Arial"/>
                <w:sz w:val="18"/>
                <w:szCs w:val="18"/>
              </w:rPr>
              <w:t>2  and</w:t>
            </w:r>
            <w:proofErr w:type="gramEnd"/>
            <w:r w:rsidR="0030462A">
              <w:rPr>
                <w:rFonts w:ascii="Arial" w:hAnsi="Arial" w:cs="Arial"/>
                <w:sz w:val="18"/>
                <w:szCs w:val="18"/>
              </w:rPr>
              <w:t xml:space="preserve"> 3</w:t>
            </w:r>
          </w:p>
          <w:p w14:paraId="0EDD20D6" w14:textId="77777777" w:rsidR="0030462A" w:rsidRDefault="0030462A" w:rsidP="00125340">
            <w:pPr>
              <w:rPr>
                <w:rFonts w:ascii="Arial" w:hAnsi="Arial" w:cs="Arial"/>
                <w:sz w:val="18"/>
                <w:szCs w:val="18"/>
              </w:rPr>
            </w:pPr>
          </w:p>
          <w:p w14:paraId="69BCA213" w14:textId="6E72F625" w:rsidR="005D2F4A" w:rsidRPr="00004FB6" w:rsidRDefault="005D2F4A" w:rsidP="00125340">
            <w:pPr>
              <w:rPr>
                <w:rFonts w:ascii="Arial" w:hAnsi="Arial" w:cs="Arial"/>
                <w:sz w:val="18"/>
                <w:szCs w:val="18"/>
              </w:rPr>
            </w:pPr>
            <w:r>
              <w:rPr>
                <w:rFonts w:ascii="Arial" w:hAnsi="Arial" w:cs="Arial"/>
                <w:sz w:val="18"/>
                <w:szCs w:val="18"/>
              </w:rPr>
              <w:t>1:1 sessions Literacy Specialist Teacher</w:t>
            </w:r>
          </w:p>
        </w:tc>
        <w:tc>
          <w:tcPr>
            <w:tcW w:w="3793" w:type="dxa"/>
            <w:tcMar>
              <w:top w:w="57" w:type="dxa"/>
              <w:bottom w:w="57" w:type="dxa"/>
            </w:tcMar>
          </w:tcPr>
          <w:p w14:paraId="550CE18D" w14:textId="77777777" w:rsidR="005D2F4A" w:rsidRDefault="005D2F4A" w:rsidP="003F7BE2">
            <w:pPr>
              <w:rPr>
                <w:rFonts w:ascii="Arial" w:hAnsi="Arial" w:cs="Arial"/>
                <w:sz w:val="18"/>
                <w:szCs w:val="18"/>
              </w:rPr>
            </w:pPr>
            <w:r>
              <w:rPr>
                <w:rFonts w:ascii="Arial" w:hAnsi="Arial" w:cs="Arial"/>
                <w:sz w:val="18"/>
                <w:szCs w:val="18"/>
              </w:rPr>
              <w:t>Focused teaching to improve phonic skills to enable identified children to be more confident readers.</w:t>
            </w:r>
          </w:p>
          <w:p w14:paraId="6A35BDEC" w14:textId="77777777" w:rsidR="005D2F4A" w:rsidRDefault="005D2F4A" w:rsidP="003F7BE2">
            <w:pPr>
              <w:rPr>
                <w:rFonts w:ascii="Arial" w:hAnsi="Arial" w:cs="Arial"/>
                <w:sz w:val="18"/>
                <w:szCs w:val="18"/>
              </w:rPr>
            </w:pPr>
          </w:p>
          <w:p w14:paraId="04A2B402" w14:textId="0B8F8A01" w:rsidR="005D2F4A" w:rsidRPr="00004FB6" w:rsidRDefault="00701B88" w:rsidP="003F7BE2">
            <w:pPr>
              <w:rPr>
                <w:rFonts w:ascii="Arial" w:hAnsi="Arial" w:cs="Arial"/>
                <w:sz w:val="18"/>
                <w:szCs w:val="18"/>
              </w:rPr>
            </w:pPr>
            <w:r>
              <w:rPr>
                <w:rFonts w:ascii="Arial" w:hAnsi="Arial" w:cs="Arial"/>
                <w:sz w:val="18"/>
                <w:szCs w:val="18"/>
              </w:rPr>
              <w:t>(Sutton Trust</w:t>
            </w:r>
            <w:r w:rsidR="005D2F4A">
              <w:rPr>
                <w:rFonts w:ascii="Arial" w:hAnsi="Arial" w:cs="Arial"/>
                <w:sz w:val="18"/>
                <w:szCs w:val="18"/>
              </w:rPr>
              <w:t xml:space="preserve">, Marc </w:t>
            </w:r>
            <w:proofErr w:type="gramStart"/>
            <w:r w:rsidR="005D2F4A">
              <w:rPr>
                <w:rFonts w:ascii="Arial" w:hAnsi="Arial" w:cs="Arial"/>
                <w:sz w:val="18"/>
                <w:szCs w:val="18"/>
              </w:rPr>
              <w:t>Rowland  The</w:t>
            </w:r>
            <w:proofErr w:type="gramEnd"/>
            <w:r w:rsidR="005D2F4A">
              <w:rPr>
                <w:rFonts w:ascii="Arial" w:hAnsi="Arial" w:cs="Arial"/>
                <w:sz w:val="18"/>
                <w:szCs w:val="18"/>
              </w:rPr>
              <w:t xml:space="preserve"> Pupil Premium)</w:t>
            </w:r>
          </w:p>
        </w:tc>
        <w:tc>
          <w:tcPr>
            <w:tcW w:w="3260" w:type="dxa"/>
            <w:tcMar>
              <w:top w:w="57" w:type="dxa"/>
              <w:bottom w:w="57" w:type="dxa"/>
            </w:tcMar>
          </w:tcPr>
          <w:p w14:paraId="1B7D087F" w14:textId="77777777" w:rsidR="005D2F4A" w:rsidRDefault="005D2F4A" w:rsidP="00C73995">
            <w:pPr>
              <w:rPr>
                <w:rFonts w:ascii="Arial" w:hAnsi="Arial" w:cs="Arial"/>
                <w:sz w:val="18"/>
                <w:szCs w:val="18"/>
              </w:rPr>
            </w:pPr>
            <w:r>
              <w:rPr>
                <w:rFonts w:ascii="Arial" w:hAnsi="Arial" w:cs="Arial"/>
                <w:sz w:val="18"/>
                <w:szCs w:val="18"/>
              </w:rPr>
              <w:t>Baseline carried out at the end of Reception.</w:t>
            </w:r>
          </w:p>
          <w:p w14:paraId="6B4012C2" w14:textId="1CB6C0A3" w:rsidR="005D2F4A" w:rsidRPr="00004FB6" w:rsidRDefault="005D2F4A" w:rsidP="00C73995">
            <w:pPr>
              <w:rPr>
                <w:rFonts w:ascii="Arial" w:hAnsi="Arial" w:cs="Arial"/>
                <w:sz w:val="18"/>
                <w:szCs w:val="18"/>
              </w:rPr>
            </w:pPr>
            <w:r>
              <w:rPr>
                <w:rFonts w:ascii="Arial" w:hAnsi="Arial" w:cs="Arial"/>
                <w:sz w:val="18"/>
                <w:szCs w:val="18"/>
              </w:rPr>
              <w:t>Review half termly.</w:t>
            </w:r>
          </w:p>
        </w:tc>
        <w:tc>
          <w:tcPr>
            <w:tcW w:w="1298" w:type="dxa"/>
          </w:tcPr>
          <w:p w14:paraId="12BABAEF" w14:textId="77777777" w:rsidR="005D2F4A" w:rsidRDefault="005D2F4A" w:rsidP="008D2DAF">
            <w:pPr>
              <w:rPr>
                <w:rFonts w:ascii="Arial" w:hAnsi="Arial" w:cs="Arial"/>
                <w:sz w:val="18"/>
                <w:szCs w:val="18"/>
              </w:rPr>
            </w:pPr>
            <w:r>
              <w:rPr>
                <w:rFonts w:ascii="Arial" w:hAnsi="Arial" w:cs="Arial"/>
                <w:sz w:val="18"/>
                <w:szCs w:val="18"/>
              </w:rPr>
              <w:t>SENCO/</w:t>
            </w:r>
          </w:p>
          <w:p w14:paraId="141C95A3" w14:textId="20A21C5F" w:rsidR="005D2F4A" w:rsidRPr="00004FB6" w:rsidRDefault="005D2F4A" w:rsidP="008D2DAF">
            <w:pPr>
              <w:rPr>
                <w:rFonts w:ascii="Arial" w:hAnsi="Arial" w:cs="Arial"/>
                <w:sz w:val="18"/>
                <w:szCs w:val="18"/>
              </w:rPr>
            </w:pPr>
            <w:r>
              <w:rPr>
                <w:rFonts w:ascii="Arial" w:hAnsi="Arial" w:cs="Arial"/>
                <w:sz w:val="18"/>
                <w:szCs w:val="18"/>
              </w:rPr>
              <w:t>Literacy Intervention Teacher</w:t>
            </w:r>
          </w:p>
        </w:tc>
        <w:tc>
          <w:tcPr>
            <w:tcW w:w="2410" w:type="dxa"/>
          </w:tcPr>
          <w:p w14:paraId="6659B697" w14:textId="77777777" w:rsidR="005D2F4A" w:rsidRDefault="005D2F4A" w:rsidP="008D2DAF">
            <w:pPr>
              <w:rPr>
                <w:rFonts w:ascii="Arial" w:hAnsi="Arial" w:cs="Arial"/>
                <w:sz w:val="18"/>
                <w:szCs w:val="18"/>
              </w:rPr>
            </w:pPr>
            <w:r>
              <w:rPr>
                <w:rFonts w:ascii="Arial" w:hAnsi="Arial" w:cs="Arial"/>
                <w:sz w:val="18"/>
                <w:szCs w:val="18"/>
              </w:rPr>
              <w:t>Half termly.</w:t>
            </w:r>
          </w:p>
          <w:p w14:paraId="1ABEA19D" w14:textId="77777777" w:rsidR="005D2F4A" w:rsidRDefault="005D2F4A" w:rsidP="008D2DAF">
            <w:pPr>
              <w:rPr>
                <w:rFonts w:ascii="Arial" w:hAnsi="Arial" w:cs="Arial"/>
                <w:sz w:val="18"/>
                <w:szCs w:val="18"/>
              </w:rPr>
            </w:pPr>
          </w:p>
          <w:p w14:paraId="27A55D1E" w14:textId="6675D87A" w:rsidR="005D2F4A" w:rsidRPr="00004FB6" w:rsidRDefault="005D2F4A" w:rsidP="008D2DAF">
            <w:pPr>
              <w:rPr>
                <w:rFonts w:ascii="Arial" w:hAnsi="Arial" w:cs="Arial"/>
                <w:sz w:val="18"/>
                <w:szCs w:val="18"/>
              </w:rPr>
            </w:pPr>
            <w:r>
              <w:rPr>
                <w:rFonts w:ascii="Arial" w:hAnsi="Arial" w:cs="Arial"/>
                <w:color w:val="0070C0"/>
                <w:sz w:val="18"/>
                <w:szCs w:val="18"/>
              </w:rPr>
              <w:t>£5000</w:t>
            </w:r>
            <w:r w:rsidRPr="00054E86">
              <w:rPr>
                <w:rFonts w:ascii="Arial" w:hAnsi="Arial" w:cs="Arial"/>
                <w:color w:val="0070C0"/>
                <w:sz w:val="18"/>
                <w:szCs w:val="18"/>
              </w:rPr>
              <w:t xml:space="preserve"> yearly</w:t>
            </w:r>
          </w:p>
        </w:tc>
      </w:tr>
      <w:tr w:rsidR="005D2F4A" w:rsidRPr="002954A6" w14:paraId="4684DC39" w14:textId="77777777" w:rsidTr="000B1B6E">
        <w:trPr>
          <w:gridAfter w:val="1"/>
          <w:wAfter w:w="2410" w:type="dxa"/>
          <w:trHeight w:hRule="exact" w:val="1286"/>
        </w:trPr>
        <w:tc>
          <w:tcPr>
            <w:tcW w:w="2235" w:type="dxa"/>
            <w:vMerge/>
            <w:tcMar>
              <w:top w:w="57" w:type="dxa"/>
              <w:bottom w:w="57" w:type="dxa"/>
            </w:tcMar>
          </w:tcPr>
          <w:p w14:paraId="5FB77645" w14:textId="3A9FF174" w:rsidR="005D2F4A" w:rsidRPr="00004FB6" w:rsidRDefault="005D2F4A" w:rsidP="008D2DAF">
            <w:pPr>
              <w:rPr>
                <w:rFonts w:ascii="Arial" w:hAnsi="Arial" w:cs="Arial"/>
                <w:sz w:val="18"/>
                <w:szCs w:val="18"/>
              </w:rPr>
            </w:pPr>
          </w:p>
        </w:tc>
        <w:tc>
          <w:tcPr>
            <w:tcW w:w="2444" w:type="dxa"/>
            <w:tcMar>
              <w:top w:w="57" w:type="dxa"/>
              <w:bottom w:w="57" w:type="dxa"/>
            </w:tcMar>
          </w:tcPr>
          <w:p w14:paraId="161ECF40" w14:textId="77777777" w:rsidR="005D2F4A" w:rsidRDefault="005D2F4A" w:rsidP="007F271A">
            <w:pPr>
              <w:rPr>
                <w:rFonts w:ascii="Arial" w:hAnsi="Arial" w:cs="Arial"/>
                <w:sz w:val="18"/>
                <w:szCs w:val="18"/>
              </w:rPr>
            </w:pPr>
            <w:r>
              <w:rPr>
                <w:rFonts w:ascii="Arial" w:hAnsi="Arial" w:cs="Arial"/>
                <w:sz w:val="18"/>
                <w:szCs w:val="18"/>
              </w:rPr>
              <w:t>Individual maths tuition</w:t>
            </w:r>
          </w:p>
          <w:p w14:paraId="37017A81" w14:textId="77777777" w:rsidR="005D2F4A" w:rsidRDefault="005D2F4A" w:rsidP="007F271A">
            <w:pPr>
              <w:rPr>
                <w:rFonts w:ascii="Arial" w:hAnsi="Arial" w:cs="Arial"/>
                <w:sz w:val="18"/>
                <w:szCs w:val="18"/>
              </w:rPr>
            </w:pPr>
          </w:p>
          <w:p w14:paraId="1C411042" w14:textId="0292F365" w:rsidR="005D2F4A" w:rsidRPr="00004FB6" w:rsidRDefault="005D2F4A" w:rsidP="007F271A">
            <w:pPr>
              <w:rPr>
                <w:rFonts w:ascii="Arial" w:hAnsi="Arial" w:cs="Arial"/>
                <w:sz w:val="18"/>
                <w:szCs w:val="18"/>
              </w:rPr>
            </w:pPr>
            <w:r>
              <w:rPr>
                <w:rFonts w:ascii="Arial" w:hAnsi="Arial" w:cs="Arial"/>
                <w:sz w:val="18"/>
                <w:szCs w:val="18"/>
              </w:rPr>
              <w:t>(Catch Up Numeracy, Maths Support)</w:t>
            </w:r>
          </w:p>
        </w:tc>
        <w:tc>
          <w:tcPr>
            <w:tcW w:w="3793" w:type="dxa"/>
            <w:tcMar>
              <w:top w:w="57" w:type="dxa"/>
              <w:bottom w:w="57" w:type="dxa"/>
            </w:tcMar>
          </w:tcPr>
          <w:p w14:paraId="74F5FB0F" w14:textId="5A90208A" w:rsidR="005D2F4A" w:rsidRPr="00004FB6" w:rsidRDefault="005D2F4A" w:rsidP="00C70B05">
            <w:pPr>
              <w:rPr>
                <w:rFonts w:ascii="Arial" w:hAnsi="Arial" w:cs="Arial"/>
                <w:sz w:val="18"/>
                <w:szCs w:val="18"/>
              </w:rPr>
            </w:pPr>
            <w:r>
              <w:rPr>
                <w:rFonts w:ascii="Arial" w:hAnsi="Arial" w:cs="Arial"/>
                <w:sz w:val="18"/>
                <w:szCs w:val="18"/>
              </w:rPr>
              <w:t>Regular opportunities for consolidation of key mathematical concepts</w:t>
            </w:r>
          </w:p>
        </w:tc>
        <w:tc>
          <w:tcPr>
            <w:tcW w:w="3260" w:type="dxa"/>
            <w:tcMar>
              <w:top w:w="57" w:type="dxa"/>
              <w:bottom w:w="57" w:type="dxa"/>
            </w:tcMar>
          </w:tcPr>
          <w:p w14:paraId="5D6776EF" w14:textId="77777777" w:rsidR="005D2F4A" w:rsidRDefault="005D2F4A" w:rsidP="00160177">
            <w:pPr>
              <w:rPr>
                <w:rFonts w:ascii="Arial" w:hAnsi="Arial" w:cs="Arial"/>
                <w:sz w:val="18"/>
                <w:szCs w:val="18"/>
              </w:rPr>
            </w:pPr>
            <w:r>
              <w:rPr>
                <w:rFonts w:ascii="Arial" w:hAnsi="Arial" w:cs="Arial"/>
                <w:sz w:val="18"/>
                <w:szCs w:val="18"/>
              </w:rPr>
              <w:t>Baseline assessment carried out.</w:t>
            </w:r>
          </w:p>
          <w:p w14:paraId="7B943A73" w14:textId="77777777" w:rsidR="005D2F4A" w:rsidRDefault="005D2F4A" w:rsidP="00160177">
            <w:pPr>
              <w:rPr>
                <w:rFonts w:ascii="Arial" w:hAnsi="Arial" w:cs="Arial"/>
                <w:sz w:val="18"/>
                <w:szCs w:val="18"/>
              </w:rPr>
            </w:pPr>
            <w:r>
              <w:rPr>
                <w:rFonts w:ascii="Arial" w:hAnsi="Arial" w:cs="Arial"/>
                <w:sz w:val="18"/>
                <w:szCs w:val="18"/>
              </w:rPr>
              <w:t>Review half termly</w:t>
            </w:r>
          </w:p>
          <w:p w14:paraId="086F2669" w14:textId="2D8DEEA8" w:rsidR="005D2F4A" w:rsidRPr="00004FB6" w:rsidRDefault="005D2F4A" w:rsidP="00160177">
            <w:pPr>
              <w:rPr>
                <w:rFonts w:ascii="Arial" w:hAnsi="Arial" w:cs="Arial"/>
                <w:sz w:val="18"/>
                <w:szCs w:val="18"/>
              </w:rPr>
            </w:pPr>
            <w:r>
              <w:rPr>
                <w:rFonts w:ascii="Arial" w:hAnsi="Arial" w:cs="Arial"/>
                <w:sz w:val="18"/>
                <w:szCs w:val="18"/>
              </w:rPr>
              <w:t>Feedback from class teacher about whether the impact of intervention is being seen in class.</w:t>
            </w:r>
          </w:p>
        </w:tc>
        <w:tc>
          <w:tcPr>
            <w:tcW w:w="1298" w:type="dxa"/>
          </w:tcPr>
          <w:p w14:paraId="09C4CC9E" w14:textId="77777777" w:rsidR="005D2F4A" w:rsidRDefault="005D2F4A" w:rsidP="008D2DAF">
            <w:pPr>
              <w:rPr>
                <w:rFonts w:ascii="Arial" w:hAnsi="Arial" w:cs="Arial"/>
                <w:sz w:val="18"/>
                <w:szCs w:val="18"/>
              </w:rPr>
            </w:pPr>
            <w:r>
              <w:rPr>
                <w:rFonts w:ascii="Arial" w:hAnsi="Arial" w:cs="Arial"/>
                <w:sz w:val="18"/>
                <w:szCs w:val="18"/>
              </w:rPr>
              <w:t>SENCO</w:t>
            </w:r>
          </w:p>
          <w:p w14:paraId="2B21324F" w14:textId="1E4528C5" w:rsidR="005D2F4A" w:rsidRPr="00004FB6" w:rsidRDefault="005D2F4A" w:rsidP="008D2DAF">
            <w:pPr>
              <w:rPr>
                <w:rFonts w:ascii="Arial" w:hAnsi="Arial" w:cs="Arial"/>
                <w:sz w:val="18"/>
                <w:szCs w:val="18"/>
              </w:rPr>
            </w:pPr>
            <w:proofErr w:type="spellStart"/>
            <w:r>
              <w:rPr>
                <w:rFonts w:ascii="Arial" w:hAnsi="Arial" w:cs="Arial"/>
                <w:sz w:val="18"/>
                <w:szCs w:val="18"/>
              </w:rPr>
              <w:t>Headteacher</w:t>
            </w:r>
            <w:proofErr w:type="spellEnd"/>
          </w:p>
        </w:tc>
        <w:tc>
          <w:tcPr>
            <w:tcW w:w="2410" w:type="dxa"/>
          </w:tcPr>
          <w:p w14:paraId="758F732B" w14:textId="77777777" w:rsidR="005D2F4A" w:rsidRDefault="005D2F4A" w:rsidP="008D2DAF">
            <w:pPr>
              <w:rPr>
                <w:rFonts w:ascii="Arial" w:hAnsi="Arial" w:cs="Arial"/>
                <w:sz w:val="18"/>
                <w:szCs w:val="18"/>
              </w:rPr>
            </w:pPr>
            <w:r>
              <w:rPr>
                <w:rFonts w:ascii="Arial" w:hAnsi="Arial" w:cs="Arial"/>
                <w:sz w:val="18"/>
                <w:szCs w:val="18"/>
              </w:rPr>
              <w:t>Half termly</w:t>
            </w:r>
          </w:p>
          <w:p w14:paraId="1B423B39" w14:textId="77777777" w:rsidR="005D2F4A" w:rsidRDefault="005D2F4A" w:rsidP="008D2DAF">
            <w:pPr>
              <w:rPr>
                <w:rFonts w:ascii="Arial" w:hAnsi="Arial" w:cs="Arial"/>
                <w:sz w:val="18"/>
                <w:szCs w:val="18"/>
              </w:rPr>
            </w:pPr>
          </w:p>
          <w:p w14:paraId="3393C1F6" w14:textId="4EF9E312" w:rsidR="005D2F4A" w:rsidRPr="00004FB6" w:rsidRDefault="00701B88" w:rsidP="008D2DAF">
            <w:pPr>
              <w:rPr>
                <w:rFonts w:ascii="Arial" w:hAnsi="Arial" w:cs="Arial"/>
                <w:sz w:val="18"/>
                <w:szCs w:val="18"/>
              </w:rPr>
            </w:pPr>
            <w:r>
              <w:rPr>
                <w:rFonts w:ascii="Arial" w:hAnsi="Arial" w:cs="Arial"/>
                <w:color w:val="0070C0"/>
                <w:sz w:val="18"/>
                <w:szCs w:val="18"/>
              </w:rPr>
              <w:t>£3600</w:t>
            </w:r>
            <w:r w:rsidR="005D2F4A" w:rsidRPr="00054E86">
              <w:rPr>
                <w:rFonts w:ascii="Arial" w:hAnsi="Arial" w:cs="Arial"/>
                <w:color w:val="0070C0"/>
                <w:sz w:val="18"/>
                <w:szCs w:val="18"/>
              </w:rPr>
              <w:t xml:space="preserve"> yearly</w:t>
            </w:r>
          </w:p>
        </w:tc>
      </w:tr>
      <w:tr w:rsidR="00701B88" w:rsidRPr="002954A6" w14:paraId="2E21F541" w14:textId="77777777" w:rsidTr="000B1B6E">
        <w:trPr>
          <w:gridAfter w:val="1"/>
          <w:wAfter w:w="2410" w:type="dxa"/>
          <w:trHeight w:hRule="exact" w:val="1286"/>
        </w:trPr>
        <w:tc>
          <w:tcPr>
            <w:tcW w:w="2235" w:type="dxa"/>
            <w:vMerge/>
            <w:tcMar>
              <w:top w:w="57" w:type="dxa"/>
              <w:bottom w:w="57" w:type="dxa"/>
            </w:tcMar>
          </w:tcPr>
          <w:p w14:paraId="1B6E94DB" w14:textId="77777777" w:rsidR="00701B88" w:rsidRPr="00004FB6" w:rsidRDefault="00701B88" w:rsidP="008D2DAF">
            <w:pPr>
              <w:rPr>
                <w:rFonts w:ascii="Arial" w:hAnsi="Arial" w:cs="Arial"/>
                <w:sz w:val="18"/>
                <w:szCs w:val="18"/>
              </w:rPr>
            </w:pPr>
          </w:p>
        </w:tc>
        <w:tc>
          <w:tcPr>
            <w:tcW w:w="2444" w:type="dxa"/>
            <w:tcMar>
              <w:top w:w="57" w:type="dxa"/>
              <w:bottom w:w="57" w:type="dxa"/>
            </w:tcMar>
          </w:tcPr>
          <w:p w14:paraId="7C515AF0" w14:textId="67CA965A" w:rsidR="00701B88" w:rsidRDefault="00701B88" w:rsidP="007F271A">
            <w:pPr>
              <w:rPr>
                <w:rFonts w:ascii="Arial" w:hAnsi="Arial" w:cs="Arial"/>
                <w:sz w:val="18"/>
                <w:szCs w:val="18"/>
              </w:rPr>
            </w:pPr>
            <w:r>
              <w:rPr>
                <w:rFonts w:ascii="Arial" w:hAnsi="Arial" w:cs="Arial"/>
                <w:sz w:val="18"/>
                <w:szCs w:val="18"/>
              </w:rPr>
              <w:t>Individual Reading Comprehension Support</w:t>
            </w:r>
          </w:p>
        </w:tc>
        <w:tc>
          <w:tcPr>
            <w:tcW w:w="3793" w:type="dxa"/>
            <w:tcMar>
              <w:top w:w="57" w:type="dxa"/>
              <w:bottom w:w="57" w:type="dxa"/>
            </w:tcMar>
          </w:tcPr>
          <w:p w14:paraId="581AB108" w14:textId="61F6EF6F" w:rsidR="00701B88" w:rsidRDefault="00701B88" w:rsidP="00C70B05">
            <w:pPr>
              <w:rPr>
                <w:rFonts w:ascii="Arial" w:hAnsi="Arial" w:cs="Arial"/>
                <w:sz w:val="18"/>
                <w:szCs w:val="18"/>
              </w:rPr>
            </w:pPr>
            <w:r>
              <w:rPr>
                <w:rFonts w:ascii="Arial" w:hAnsi="Arial" w:cs="Arial"/>
                <w:sz w:val="18"/>
                <w:szCs w:val="18"/>
              </w:rPr>
              <w:t>Regular opportunities for consolidation of comprehension skills</w:t>
            </w:r>
          </w:p>
        </w:tc>
        <w:tc>
          <w:tcPr>
            <w:tcW w:w="3260" w:type="dxa"/>
            <w:tcMar>
              <w:top w:w="57" w:type="dxa"/>
              <w:bottom w:w="57" w:type="dxa"/>
            </w:tcMar>
          </w:tcPr>
          <w:p w14:paraId="4F502F04" w14:textId="77777777" w:rsidR="00701B88" w:rsidRDefault="00701B88" w:rsidP="0077288A">
            <w:pPr>
              <w:rPr>
                <w:rFonts w:ascii="Arial" w:hAnsi="Arial" w:cs="Arial"/>
                <w:sz w:val="18"/>
                <w:szCs w:val="18"/>
              </w:rPr>
            </w:pPr>
            <w:r>
              <w:rPr>
                <w:rFonts w:ascii="Arial" w:hAnsi="Arial" w:cs="Arial"/>
                <w:sz w:val="18"/>
                <w:szCs w:val="18"/>
              </w:rPr>
              <w:t>Baseline assessment carried out.</w:t>
            </w:r>
          </w:p>
          <w:p w14:paraId="52289461" w14:textId="77777777" w:rsidR="00701B88" w:rsidRDefault="00701B88" w:rsidP="0077288A">
            <w:pPr>
              <w:rPr>
                <w:rFonts w:ascii="Arial" w:hAnsi="Arial" w:cs="Arial"/>
                <w:sz w:val="18"/>
                <w:szCs w:val="18"/>
              </w:rPr>
            </w:pPr>
            <w:r>
              <w:rPr>
                <w:rFonts w:ascii="Arial" w:hAnsi="Arial" w:cs="Arial"/>
                <w:sz w:val="18"/>
                <w:szCs w:val="18"/>
              </w:rPr>
              <w:t>Review half termly</w:t>
            </w:r>
          </w:p>
          <w:p w14:paraId="130665E3" w14:textId="79D1249A" w:rsidR="00701B88" w:rsidRDefault="00701B88" w:rsidP="00160177">
            <w:pPr>
              <w:rPr>
                <w:rFonts w:ascii="Arial" w:hAnsi="Arial" w:cs="Arial"/>
                <w:sz w:val="18"/>
                <w:szCs w:val="18"/>
              </w:rPr>
            </w:pPr>
            <w:r>
              <w:rPr>
                <w:rFonts w:ascii="Arial" w:hAnsi="Arial" w:cs="Arial"/>
                <w:sz w:val="18"/>
                <w:szCs w:val="18"/>
              </w:rPr>
              <w:t>Feedback from class teacher about whether the impact of intervention is being seen in class.</w:t>
            </w:r>
          </w:p>
        </w:tc>
        <w:tc>
          <w:tcPr>
            <w:tcW w:w="1298" w:type="dxa"/>
          </w:tcPr>
          <w:p w14:paraId="67762034" w14:textId="77777777" w:rsidR="00701B88" w:rsidRDefault="00701B88" w:rsidP="0077288A">
            <w:pPr>
              <w:rPr>
                <w:rFonts w:ascii="Arial" w:hAnsi="Arial" w:cs="Arial"/>
                <w:sz w:val="18"/>
                <w:szCs w:val="18"/>
              </w:rPr>
            </w:pPr>
            <w:r>
              <w:rPr>
                <w:rFonts w:ascii="Arial" w:hAnsi="Arial" w:cs="Arial"/>
                <w:sz w:val="18"/>
                <w:szCs w:val="18"/>
              </w:rPr>
              <w:t>SENCO</w:t>
            </w:r>
          </w:p>
          <w:p w14:paraId="777F711B" w14:textId="39BE5943" w:rsidR="00701B88" w:rsidRDefault="00701B88" w:rsidP="008D2DAF">
            <w:pPr>
              <w:rPr>
                <w:rFonts w:ascii="Arial" w:hAnsi="Arial" w:cs="Arial"/>
                <w:sz w:val="18"/>
                <w:szCs w:val="18"/>
              </w:rPr>
            </w:pPr>
            <w:proofErr w:type="spellStart"/>
            <w:r>
              <w:rPr>
                <w:rFonts w:ascii="Arial" w:hAnsi="Arial" w:cs="Arial"/>
                <w:sz w:val="18"/>
                <w:szCs w:val="18"/>
              </w:rPr>
              <w:t>Headteacher</w:t>
            </w:r>
            <w:proofErr w:type="spellEnd"/>
          </w:p>
        </w:tc>
        <w:tc>
          <w:tcPr>
            <w:tcW w:w="2410" w:type="dxa"/>
          </w:tcPr>
          <w:p w14:paraId="5673282B" w14:textId="77777777" w:rsidR="00701B88" w:rsidRDefault="00701B88" w:rsidP="0077288A">
            <w:pPr>
              <w:rPr>
                <w:rFonts w:ascii="Arial" w:hAnsi="Arial" w:cs="Arial"/>
                <w:sz w:val="18"/>
                <w:szCs w:val="18"/>
              </w:rPr>
            </w:pPr>
            <w:r>
              <w:rPr>
                <w:rFonts w:ascii="Arial" w:hAnsi="Arial" w:cs="Arial"/>
                <w:sz w:val="18"/>
                <w:szCs w:val="18"/>
              </w:rPr>
              <w:t>Half termly</w:t>
            </w:r>
          </w:p>
          <w:p w14:paraId="1AD8E8BE" w14:textId="77777777" w:rsidR="00701B88" w:rsidRDefault="00701B88" w:rsidP="0077288A">
            <w:pPr>
              <w:rPr>
                <w:rFonts w:ascii="Arial" w:hAnsi="Arial" w:cs="Arial"/>
                <w:sz w:val="18"/>
                <w:szCs w:val="18"/>
              </w:rPr>
            </w:pPr>
          </w:p>
          <w:p w14:paraId="6F230920" w14:textId="3C88867E" w:rsidR="00701B88" w:rsidRDefault="00701B88" w:rsidP="008D2DAF">
            <w:pPr>
              <w:rPr>
                <w:rFonts w:ascii="Arial" w:hAnsi="Arial" w:cs="Arial"/>
                <w:sz w:val="18"/>
                <w:szCs w:val="18"/>
              </w:rPr>
            </w:pPr>
            <w:r>
              <w:rPr>
                <w:rFonts w:ascii="Arial" w:hAnsi="Arial" w:cs="Arial"/>
                <w:color w:val="0070C0"/>
                <w:sz w:val="18"/>
                <w:szCs w:val="18"/>
              </w:rPr>
              <w:t>£2000</w:t>
            </w:r>
            <w:r w:rsidRPr="00054E86">
              <w:rPr>
                <w:rFonts w:ascii="Arial" w:hAnsi="Arial" w:cs="Arial"/>
                <w:color w:val="0070C0"/>
                <w:sz w:val="18"/>
                <w:szCs w:val="18"/>
              </w:rPr>
              <w:t xml:space="preserve"> yearly</w:t>
            </w:r>
          </w:p>
        </w:tc>
      </w:tr>
      <w:tr w:rsidR="00701B88" w:rsidRPr="002954A6" w14:paraId="48EFBD84" w14:textId="77777777" w:rsidTr="000B1B6E">
        <w:trPr>
          <w:gridAfter w:val="1"/>
          <w:wAfter w:w="2410" w:type="dxa"/>
          <w:trHeight w:hRule="exact" w:val="1286"/>
        </w:trPr>
        <w:tc>
          <w:tcPr>
            <w:tcW w:w="2235" w:type="dxa"/>
            <w:vMerge/>
            <w:tcMar>
              <w:top w:w="57" w:type="dxa"/>
              <w:bottom w:w="57" w:type="dxa"/>
            </w:tcMar>
          </w:tcPr>
          <w:p w14:paraId="3991CF9E" w14:textId="77777777" w:rsidR="00701B88" w:rsidRPr="00004FB6" w:rsidRDefault="00701B88" w:rsidP="008D2DAF">
            <w:pPr>
              <w:rPr>
                <w:rFonts w:ascii="Arial" w:hAnsi="Arial" w:cs="Arial"/>
                <w:sz w:val="18"/>
                <w:szCs w:val="18"/>
              </w:rPr>
            </w:pPr>
          </w:p>
        </w:tc>
        <w:tc>
          <w:tcPr>
            <w:tcW w:w="2444" w:type="dxa"/>
            <w:tcMar>
              <w:top w:w="57" w:type="dxa"/>
              <w:bottom w:w="57" w:type="dxa"/>
            </w:tcMar>
          </w:tcPr>
          <w:p w14:paraId="29D6A615" w14:textId="1EAACA54" w:rsidR="00701B88" w:rsidRDefault="00701B88" w:rsidP="007F271A">
            <w:pPr>
              <w:rPr>
                <w:rFonts w:ascii="Arial" w:hAnsi="Arial" w:cs="Arial"/>
                <w:sz w:val="18"/>
                <w:szCs w:val="18"/>
              </w:rPr>
            </w:pPr>
            <w:r>
              <w:rPr>
                <w:rFonts w:ascii="Arial" w:hAnsi="Arial" w:cs="Arial"/>
                <w:sz w:val="18"/>
                <w:szCs w:val="18"/>
              </w:rPr>
              <w:t>Teachers to be released for 1:1 feedback to PP writers.</w:t>
            </w:r>
          </w:p>
        </w:tc>
        <w:tc>
          <w:tcPr>
            <w:tcW w:w="3793" w:type="dxa"/>
            <w:tcMar>
              <w:top w:w="57" w:type="dxa"/>
              <w:bottom w:w="57" w:type="dxa"/>
            </w:tcMar>
          </w:tcPr>
          <w:p w14:paraId="53B0CF64" w14:textId="77777777" w:rsidR="00701B88" w:rsidRDefault="00701B88" w:rsidP="00C70B05">
            <w:pPr>
              <w:rPr>
                <w:rFonts w:ascii="Arial" w:hAnsi="Arial" w:cs="Arial"/>
                <w:sz w:val="18"/>
                <w:szCs w:val="18"/>
              </w:rPr>
            </w:pPr>
          </w:p>
          <w:p w14:paraId="2AAE4A9F" w14:textId="2E501200" w:rsidR="00701B88" w:rsidRDefault="00CE6A5B" w:rsidP="00C70B05">
            <w:pPr>
              <w:rPr>
                <w:rFonts w:ascii="Arial" w:hAnsi="Arial" w:cs="Arial"/>
                <w:sz w:val="18"/>
                <w:szCs w:val="18"/>
              </w:rPr>
            </w:pPr>
            <w:r>
              <w:rPr>
                <w:rFonts w:ascii="Arial" w:hAnsi="Arial" w:cs="Arial"/>
                <w:sz w:val="18"/>
                <w:szCs w:val="18"/>
              </w:rPr>
              <w:t>(Marc Rowland,</w:t>
            </w:r>
            <w:r w:rsidR="00701B88">
              <w:rPr>
                <w:rFonts w:ascii="Arial" w:hAnsi="Arial" w:cs="Arial"/>
                <w:sz w:val="18"/>
                <w:szCs w:val="18"/>
              </w:rPr>
              <w:t xml:space="preserve"> The Pupil Premium)</w:t>
            </w:r>
          </w:p>
        </w:tc>
        <w:tc>
          <w:tcPr>
            <w:tcW w:w="3260" w:type="dxa"/>
            <w:tcMar>
              <w:top w:w="57" w:type="dxa"/>
              <w:bottom w:w="57" w:type="dxa"/>
            </w:tcMar>
          </w:tcPr>
          <w:p w14:paraId="52EC1A7D" w14:textId="77777777" w:rsidR="00701B88" w:rsidRDefault="00701B88" w:rsidP="00160177">
            <w:pPr>
              <w:rPr>
                <w:rFonts w:ascii="Arial" w:hAnsi="Arial" w:cs="Arial"/>
                <w:sz w:val="18"/>
                <w:szCs w:val="18"/>
              </w:rPr>
            </w:pPr>
            <w:r>
              <w:rPr>
                <w:rFonts w:ascii="Arial" w:hAnsi="Arial" w:cs="Arial"/>
                <w:sz w:val="18"/>
                <w:szCs w:val="18"/>
              </w:rPr>
              <w:t>Reviewed as part of pupil progress meetings</w:t>
            </w:r>
          </w:p>
          <w:p w14:paraId="79846E49" w14:textId="77777777" w:rsidR="00701B88" w:rsidRDefault="00701B88" w:rsidP="00160177">
            <w:pPr>
              <w:rPr>
                <w:rFonts w:ascii="Arial" w:hAnsi="Arial" w:cs="Arial"/>
                <w:sz w:val="18"/>
                <w:szCs w:val="18"/>
              </w:rPr>
            </w:pPr>
            <w:r>
              <w:rPr>
                <w:rFonts w:ascii="Arial" w:hAnsi="Arial" w:cs="Arial"/>
                <w:sz w:val="18"/>
                <w:szCs w:val="18"/>
              </w:rPr>
              <w:t>Feedback from class teacher</w:t>
            </w:r>
          </w:p>
          <w:p w14:paraId="7B718B2D" w14:textId="3F1B8ADB" w:rsidR="00701B88" w:rsidRDefault="00701B88" w:rsidP="00160177">
            <w:pPr>
              <w:rPr>
                <w:rFonts w:ascii="Arial" w:hAnsi="Arial" w:cs="Arial"/>
                <w:sz w:val="18"/>
                <w:szCs w:val="18"/>
              </w:rPr>
            </w:pPr>
            <w:r>
              <w:rPr>
                <w:rFonts w:ascii="Arial" w:hAnsi="Arial" w:cs="Arial"/>
                <w:sz w:val="18"/>
                <w:szCs w:val="18"/>
              </w:rPr>
              <w:t>evidence in books</w:t>
            </w:r>
          </w:p>
        </w:tc>
        <w:tc>
          <w:tcPr>
            <w:tcW w:w="1298" w:type="dxa"/>
          </w:tcPr>
          <w:p w14:paraId="1920B908" w14:textId="77777777" w:rsidR="00701B88" w:rsidRDefault="00701B88" w:rsidP="008D2DAF">
            <w:pPr>
              <w:rPr>
                <w:rFonts w:ascii="Arial" w:hAnsi="Arial" w:cs="Arial"/>
                <w:sz w:val="18"/>
                <w:szCs w:val="18"/>
              </w:rPr>
            </w:pPr>
            <w:proofErr w:type="spellStart"/>
            <w:r>
              <w:rPr>
                <w:rFonts w:ascii="Arial" w:hAnsi="Arial" w:cs="Arial"/>
                <w:sz w:val="18"/>
                <w:szCs w:val="18"/>
              </w:rPr>
              <w:t>Headteacher</w:t>
            </w:r>
            <w:proofErr w:type="spellEnd"/>
          </w:p>
          <w:p w14:paraId="4DF5403F" w14:textId="77777777" w:rsidR="00701B88" w:rsidRDefault="00701B88" w:rsidP="008D2DAF">
            <w:pPr>
              <w:rPr>
                <w:rFonts w:ascii="Arial" w:hAnsi="Arial" w:cs="Arial"/>
                <w:sz w:val="18"/>
                <w:szCs w:val="18"/>
              </w:rPr>
            </w:pPr>
          </w:p>
        </w:tc>
        <w:tc>
          <w:tcPr>
            <w:tcW w:w="2410" w:type="dxa"/>
          </w:tcPr>
          <w:p w14:paraId="1816F42E" w14:textId="77777777" w:rsidR="00701B88" w:rsidRDefault="00701B88" w:rsidP="005D2F4A">
            <w:pPr>
              <w:rPr>
                <w:rFonts w:ascii="Arial" w:hAnsi="Arial" w:cs="Arial"/>
                <w:sz w:val="18"/>
                <w:szCs w:val="18"/>
              </w:rPr>
            </w:pPr>
            <w:r>
              <w:rPr>
                <w:rFonts w:ascii="Arial" w:hAnsi="Arial" w:cs="Arial"/>
                <w:sz w:val="18"/>
                <w:szCs w:val="18"/>
              </w:rPr>
              <w:t>Half termly</w:t>
            </w:r>
          </w:p>
          <w:p w14:paraId="43A24ED8" w14:textId="77777777" w:rsidR="00701B88" w:rsidRDefault="00701B88" w:rsidP="005D2F4A">
            <w:pPr>
              <w:rPr>
                <w:rFonts w:ascii="Arial" w:hAnsi="Arial" w:cs="Arial"/>
                <w:sz w:val="18"/>
                <w:szCs w:val="18"/>
              </w:rPr>
            </w:pPr>
          </w:p>
          <w:p w14:paraId="54AE9750" w14:textId="19464D6C" w:rsidR="00701B88" w:rsidRDefault="00701B88" w:rsidP="005D2F4A">
            <w:pPr>
              <w:rPr>
                <w:rFonts w:ascii="Arial" w:hAnsi="Arial" w:cs="Arial"/>
                <w:sz w:val="18"/>
                <w:szCs w:val="18"/>
              </w:rPr>
            </w:pPr>
            <w:r>
              <w:rPr>
                <w:rFonts w:ascii="Arial" w:hAnsi="Arial" w:cs="Arial"/>
                <w:color w:val="0070C0"/>
                <w:sz w:val="18"/>
                <w:szCs w:val="18"/>
              </w:rPr>
              <w:t>£2000</w:t>
            </w:r>
            <w:r w:rsidRPr="00054E86">
              <w:rPr>
                <w:rFonts w:ascii="Arial" w:hAnsi="Arial" w:cs="Arial"/>
                <w:color w:val="0070C0"/>
                <w:sz w:val="18"/>
                <w:szCs w:val="18"/>
              </w:rPr>
              <w:t xml:space="preserve"> yearly</w:t>
            </w:r>
          </w:p>
        </w:tc>
      </w:tr>
      <w:tr w:rsidR="00701B88" w:rsidRPr="002954A6" w14:paraId="1048BC4C" w14:textId="77777777" w:rsidTr="000B1B6E">
        <w:trPr>
          <w:gridAfter w:val="1"/>
          <w:wAfter w:w="2410" w:type="dxa"/>
          <w:trHeight w:hRule="exact" w:val="1286"/>
        </w:trPr>
        <w:tc>
          <w:tcPr>
            <w:tcW w:w="2235" w:type="dxa"/>
            <w:tcMar>
              <w:top w:w="57" w:type="dxa"/>
              <w:bottom w:w="57" w:type="dxa"/>
            </w:tcMar>
          </w:tcPr>
          <w:p w14:paraId="6E8150E8" w14:textId="17672A72" w:rsidR="00701B88" w:rsidRDefault="00701B88" w:rsidP="008D2DAF">
            <w:pPr>
              <w:rPr>
                <w:rFonts w:ascii="Arial" w:hAnsi="Arial" w:cs="Arial"/>
                <w:sz w:val="18"/>
                <w:szCs w:val="18"/>
              </w:rPr>
            </w:pPr>
            <w:r>
              <w:rPr>
                <w:rFonts w:ascii="Arial" w:hAnsi="Arial" w:cs="Arial"/>
                <w:sz w:val="18"/>
                <w:szCs w:val="18"/>
              </w:rPr>
              <w:t>To be create opportunities to use richer vocabulary when reading and writing across the curriculum</w:t>
            </w:r>
          </w:p>
        </w:tc>
        <w:tc>
          <w:tcPr>
            <w:tcW w:w="2444" w:type="dxa"/>
            <w:tcMar>
              <w:top w:w="57" w:type="dxa"/>
              <w:bottom w:w="57" w:type="dxa"/>
            </w:tcMar>
          </w:tcPr>
          <w:p w14:paraId="542CD443" w14:textId="0F101630" w:rsidR="00701B88" w:rsidRDefault="00701B88" w:rsidP="00336842">
            <w:pPr>
              <w:rPr>
                <w:rFonts w:ascii="Arial" w:hAnsi="Arial" w:cs="Arial"/>
                <w:sz w:val="18"/>
                <w:szCs w:val="18"/>
              </w:rPr>
            </w:pPr>
            <w:r>
              <w:rPr>
                <w:rFonts w:ascii="Arial" w:hAnsi="Arial" w:cs="Arial"/>
                <w:sz w:val="18"/>
                <w:szCs w:val="18"/>
              </w:rPr>
              <w:t>Writing Int</w:t>
            </w:r>
            <w:r w:rsidR="00370BB2">
              <w:rPr>
                <w:rFonts w:ascii="Arial" w:hAnsi="Arial" w:cs="Arial"/>
                <w:sz w:val="18"/>
                <w:szCs w:val="18"/>
              </w:rPr>
              <w:t>ervention for WA/GDS for Year 5 and 6</w:t>
            </w:r>
          </w:p>
          <w:p w14:paraId="7209C6D8" w14:textId="77777777" w:rsidR="00701B88" w:rsidRDefault="00701B88" w:rsidP="007F271A">
            <w:pPr>
              <w:rPr>
                <w:rFonts w:ascii="Arial" w:hAnsi="Arial" w:cs="Arial"/>
                <w:sz w:val="18"/>
                <w:szCs w:val="18"/>
              </w:rPr>
            </w:pPr>
          </w:p>
        </w:tc>
        <w:tc>
          <w:tcPr>
            <w:tcW w:w="3793" w:type="dxa"/>
            <w:tcMar>
              <w:top w:w="57" w:type="dxa"/>
              <w:bottom w:w="57" w:type="dxa"/>
            </w:tcMar>
          </w:tcPr>
          <w:p w14:paraId="56D7EFAC" w14:textId="77777777" w:rsidR="00701B88" w:rsidRDefault="00701B88" w:rsidP="00336842">
            <w:pPr>
              <w:rPr>
                <w:rFonts w:ascii="Arial" w:hAnsi="Arial" w:cs="Arial"/>
                <w:sz w:val="18"/>
                <w:szCs w:val="18"/>
              </w:rPr>
            </w:pPr>
            <w:r>
              <w:rPr>
                <w:rFonts w:ascii="Arial" w:hAnsi="Arial" w:cs="Arial"/>
                <w:sz w:val="18"/>
                <w:szCs w:val="18"/>
              </w:rPr>
              <w:t>Opportunities for feedback on writing with teacher</w:t>
            </w:r>
          </w:p>
          <w:p w14:paraId="35127174" w14:textId="77777777" w:rsidR="00701B88" w:rsidRDefault="00701B88" w:rsidP="00336842">
            <w:pPr>
              <w:rPr>
                <w:rFonts w:ascii="Arial" w:hAnsi="Arial" w:cs="Arial"/>
                <w:sz w:val="18"/>
                <w:szCs w:val="18"/>
              </w:rPr>
            </w:pPr>
            <w:r>
              <w:rPr>
                <w:rFonts w:ascii="Arial" w:hAnsi="Arial" w:cs="Arial"/>
                <w:sz w:val="18"/>
                <w:szCs w:val="18"/>
              </w:rPr>
              <w:t>Focused writing support.</w:t>
            </w:r>
          </w:p>
          <w:p w14:paraId="1F972C0F" w14:textId="77777777" w:rsidR="00701B88" w:rsidRDefault="00701B88" w:rsidP="00336842">
            <w:pPr>
              <w:rPr>
                <w:rFonts w:ascii="Arial" w:hAnsi="Arial" w:cs="Arial"/>
                <w:sz w:val="18"/>
                <w:szCs w:val="18"/>
              </w:rPr>
            </w:pPr>
          </w:p>
          <w:p w14:paraId="7C1E4254" w14:textId="058208C7" w:rsidR="00701B88" w:rsidRDefault="00701B88" w:rsidP="00C70B05">
            <w:pPr>
              <w:rPr>
                <w:rFonts w:ascii="Arial" w:hAnsi="Arial" w:cs="Arial"/>
                <w:sz w:val="18"/>
                <w:szCs w:val="18"/>
              </w:rPr>
            </w:pPr>
            <w:r>
              <w:rPr>
                <w:rFonts w:ascii="Arial" w:hAnsi="Arial" w:cs="Arial"/>
                <w:sz w:val="18"/>
                <w:szCs w:val="18"/>
              </w:rPr>
              <w:t xml:space="preserve">(Sutton </w:t>
            </w:r>
            <w:proofErr w:type="gramStart"/>
            <w:r>
              <w:rPr>
                <w:rFonts w:ascii="Arial" w:hAnsi="Arial" w:cs="Arial"/>
                <w:sz w:val="18"/>
                <w:szCs w:val="18"/>
              </w:rPr>
              <w:t>Trust ,</w:t>
            </w:r>
            <w:proofErr w:type="gramEnd"/>
            <w:r>
              <w:rPr>
                <w:rFonts w:ascii="Arial" w:hAnsi="Arial" w:cs="Arial"/>
                <w:sz w:val="18"/>
                <w:szCs w:val="18"/>
              </w:rPr>
              <w:t xml:space="preserve"> Marc Rowland  The Pupil Premium)</w:t>
            </w:r>
          </w:p>
        </w:tc>
        <w:tc>
          <w:tcPr>
            <w:tcW w:w="3260" w:type="dxa"/>
            <w:tcMar>
              <w:top w:w="57" w:type="dxa"/>
              <w:bottom w:w="57" w:type="dxa"/>
            </w:tcMar>
          </w:tcPr>
          <w:p w14:paraId="68977F26" w14:textId="77777777" w:rsidR="00701B88" w:rsidRDefault="00701B88" w:rsidP="00336842">
            <w:pPr>
              <w:rPr>
                <w:rFonts w:ascii="Arial" w:hAnsi="Arial" w:cs="Arial"/>
                <w:sz w:val="18"/>
                <w:szCs w:val="18"/>
              </w:rPr>
            </w:pPr>
            <w:r w:rsidRPr="00D663D8">
              <w:rPr>
                <w:rFonts w:ascii="Arial" w:hAnsi="Arial" w:cs="Arial"/>
                <w:sz w:val="18"/>
                <w:szCs w:val="18"/>
              </w:rPr>
              <w:t>Evidence from monitoring schedule.</w:t>
            </w:r>
          </w:p>
          <w:p w14:paraId="16F5D23D" w14:textId="77777777" w:rsidR="00701B88" w:rsidRDefault="00701B88" w:rsidP="00336842">
            <w:pPr>
              <w:rPr>
                <w:rFonts w:ascii="Arial" w:hAnsi="Arial" w:cs="Arial"/>
                <w:sz w:val="18"/>
                <w:szCs w:val="18"/>
              </w:rPr>
            </w:pPr>
            <w:r w:rsidRPr="00D663D8">
              <w:rPr>
                <w:rFonts w:ascii="Arial" w:hAnsi="Arial" w:cs="Arial"/>
                <w:sz w:val="18"/>
                <w:szCs w:val="18"/>
              </w:rPr>
              <w:t xml:space="preserve">Feedback from teachers </w:t>
            </w:r>
          </w:p>
          <w:p w14:paraId="6F8F242E" w14:textId="77777777" w:rsidR="00701B88" w:rsidRDefault="00701B88" w:rsidP="00336842">
            <w:pPr>
              <w:rPr>
                <w:rFonts w:ascii="Arial" w:hAnsi="Arial" w:cs="Arial"/>
                <w:sz w:val="18"/>
                <w:szCs w:val="18"/>
              </w:rPr>
            </w:pPr>
            <w:r w:rsidRPr="00CB07F8">
              <w:rPr>
                <w:rFonts w:ascii="Arial" w:hAnsi="Arial" w:cs="Arial"/>
                <w:sz w:val="18"/>
                <w:szCs w:val="18"/>
              </w:rPr>
              <w:t>Tracking and analysis of data and attainment.</w:t>
            </w:r>
          </w:p>
          <w:p w14:paraId="616BF77D" w14:textId="77777777" w:rsidR="00701B88" w:rsidRDefault="00701B88" w:rsidP="00336842">
            <w:pPr>
              <w:rPr>
                <w:rFonts w:ascii="Arial" w:hAnsi="Arial" w:cs="Arial"/>
                <w:sz w:val="18"/>
                <w:szCs w:val="18"/>
              </w:rPr>
            </w:pPr>
          </w:p>
          <w:p w14:paraId="2FE38614" w14:textId="77777777" w:rsidR="00701B88" w:rsidRPr="00D663D8" w:rsidRDefault="00701B88" w:rsidP="00160177">
            <w:pPr>
              <w:rPr>
                <w:rFonts w:ascii="Arial" w:hAnsi="Arial" w:cs="Arial"/>
                <w:sz w:val="18"/>
                <w:szCs w:val="18"/>
              </w:rPr>
            </w:pPr>
          </w:p>
        </w:tc>
        <w:tc>
          <w:tcPr>
            <w:tcW w:w="1298" w:type="dxa"/>
          </w:tcPr>
          <w:p w14:paraId="06025D24" w14:textId="77777777" w:rsidR="00701B88" w:rsidRDefault="00701B88" w:rsidP="00336842">
            <w:pPr>
              <w:rPr>
                <w:rFonts w:ascii="Arial" w:hAnsi="Arial" w:cs="Arial"/>
                <w:sz w:val="18"/>
                <w:szCs w:val="18"/>
              </w:rPr>
            </w:pPr>
            <w:r>
              <w:rPr>
                <w:rFonts w:ascii="Arial" w:hAnsi="Arial" w:cs="Arial"/>
                <w:sz w:val="18"/>
                <w:szCs w:val="18"/>
              </w:rPr>
              <w:t>English Subject Leader</w:t>
            </w:r>
          </w:p>
          <w:p w14:paraId="15BDC7E1" w14:textId="77777777" w:rsidR="00701B88" w:rsidRDefault="00701B88" w:rsidP="008D2DAF">
            <w:pPr>
              <w:rPr>
                <w:rFonts w:ascii="Arial" w:hAnsi="Arial" w:cs="Arial"/>
                <w:sz w:val="18"/>
                <w:szCs w:val="18"/>
              </w:rPr>
            </w:pPr>
            <w:proofErr w:type="spellStart"/>
            <w:r>
              <w:rPr>
                <w:rFonts w:ascii="Arial" w:hAnsi="Arial" w:cs="Arial"/>
                <w:sz w:val="18"/>
                <w:szCs w:val="18"/>
              </w:rPr>
              <w:t>Headteacher</w:t>
            </w:r>
            <w:proofErr w:type="spellEnd"/>
          </w:p>
          <w:p w14:paraId="469B86F4" w14:textId="2CA9BB8A" w:rsidR="00370BB2" w:rsidRDefault="00370BB2" w:rsidP="008D2DAF">
            <w:pPr>
              <w:rPr>
                <w:rFonts w:ascii="Arial" w:hAnsi="Arial" w:cs="Arial"/>
                <w:sz w:val="18"/>
                <w:szCs w:val="18"/>
              </w:rPr>
            </w:pPr>
            <w:r>
              <w:rPr>
                <w:rFonts w:ascii="Arial" w:hAnsi="Arial" w:cs="Arial"/>
                <w:sz w:val="18"/>
                <w:szCs w:val="18"/>
              </w:rPr>
              <w:t xml:space="preserve">Deputy </w:t>
            </w:r>
            <w:proofErr w:type="spellStart"/>
            <w:r>
              <w:rPr>
                <w:rFonts w:ascii="Arial" w:hAnsi="Arial" w:cs="Arial"/>
                <w:sz w:val="18"/>
                <w:szCs w:val="18"/>
              </w:rPr>
              <w:t>Headteacher</w:t>
            </w:r>
            <w:proofErr w:type="spellEnd"/>
          </w:p>
        </w:tc>
        <w:tc>
          <w:tcPr>
            <w:tcW w:w="2410" w:type="dxa"/>
          </w:tcPr>
          <w:p w14:paraId="5EE3512E" w14:textId="77777777" w:rsidR="00701B88" w:rsidRDefault="00701B88" w:rsidP="008D2DAF">
            <w:pPr>
              <w:rPr>
                <w:rFonts w:ascii="Arial" w:hAnsi="Arial" w:cs="Arial"/>
                <w:sz w:val="18"/>
                <w:szCs w:val="18"/>
              </w:rPr>
            </w:pPr>
            <w:r>
              <w:rPr>
                <w:rFonts w:ascii="Arial" w:hAnsi="Arial" w:cs="Arial"/>
                <w:sz w:val="18"/>
                <w:szCs w:val="18"/>
              </w:rPr>
              <w:t>Half termly</w:t>
            </w:r>
          </w:p>
          <w:p w14:paraId="51AE48EC" w14:textId="77777777" w:rsidR="00701B88" w:rsidRDefault="00701B88" w:rsidP="008D2DAF">
            <w:pPr>
              <w:rPr>
                <w:rFonts w:ascii="Arial" w:hAnsi="Arial" w:cs="Arial"/>
                <w:sz w:val="18"/>
                <w:szCs w:val="18"/>
              </w:rPr>
            </w:pPr>
          </w:p>
          <w:p w14:paraId="579528BD" w14:textId="4192F468" w:rsidR="00701B88" w:rsidRDefault="006E7B4A" w:rsidP="008D2DAF">
            <w:pPr>
              <w:rPr>
                <w:rFonts w:ascii="Arial" w:hAnsi="Arial" w:cs="Arial"/>
                <w:sz w:val="18"/>
                <w:szCs w:val="18"/>
              </w:rPr>
            </w:pPr>
            <w:r>
              <w:rPr>
                <w:rFonts w:ascii="Arial" w:hAnsi="Arial" w:cs="Arial"/>
                <w:color w:val="0070C0"/>
                <w:sz w:val="18"/>
                <w:szCs w:val="18"/>
              </w:rPr>
              <w:t>£5000</w:t>
            </w:r>
            <w:r w:rsidR="00701B88" w:rsidRPr="00054E86">
              <w:rPr>
                <w:rFonts w:ascii="Arial" w:hAnsi="Arial" w:cs="Arial"/>
                <w:color w:val="0070C0"/>
                <w:sz w:val="18"/>
                <w:szCs w:val="18"/>
              </w:rPr>
              <w:t xml:space="preserve"> yearly</w:t>
            </w:r>
          </w:p>
        </w:tc>
      </w:tr>
      <w:tr w:rsidR="00701B88" w:rsidRPr="002954A6" w14:paraId="41234E55" w14:textId="77777777" w:rsidTr="00370BB2">
        <w:trPr>
          <w:gridAfter w:val="1"/>
          <w:wAfter w:w="2410" w:type="dxa"/>
          <w:trHeight w:hRule="exact" w:val="458"/>
        </w:trPr>
        <w:tc>
          <w:tcPr>
            <w:tcW w:w="13030" w:type="dxa"/>
            <w:gridSpan w:val="5"/>
            <w:tcMar>
              <w:top w:w="57" w:type="dxa"/>
              <w:bottom w:w="57" w:type="dxa"/>
            </w:tcMar>
          </w:tcPr>
          <w:p w14:paraId="72015916" w14:textId="425AE6DB" w:rsidR="00701B88" w:rsidRPr="002954A6" w:rsidRDefault="00701B88" w:rsidP="000B25ED">
            <w:pPr>
              <w:jc w:val="right"/>
              <w:rPr>
                <w:rFonts w:ascii="Arial" w:hAnsi="Arial" w:cs="Arial"/>
              </w:rPr>
            </w:pPr>
            <w:r w:rsidRPr="002954A6">
              <w:rPr>
                <w:rFonts w:ascii="Arial" w:hAnsi="Arial" w:cs="Arial"/>
                <w:b/>
              </w:rPr>
              <w:t>Total budgeted cost</w:t>
            </w:r>
          </w:p>
        </w:tc>
        <w:tc>
          <w:tcPr>
            <w:tcW w:w="2410" w:type="dxa"/>
          </w:tcPr>
          <w:p w14:paraId="38C38DCA" w14:textId="626301D8" w:rsidR="00701B88" w:rsidRPr="002954A6" w:rsidRDefault="00ED215E" w:rsidP="000315F8">
            <w:pPr>
              <w:rPr>
                <w:rFonts w:ascii="Arial" w:hAnsi="Arial" w:cs="Arial"/>
                <w:sz w:val="18"/>
                <w:szCs w:val="18"/>
              </w:rPr>
            </w:pPr>
            <w:r>
              <w:rPr>
                <w:rFonts w:ascii="Arial" w:hAnsi="Arial" w:cs="Arial"/>
                <w:sz w:val="18"/>
                <w:szCs w:val="18"/>
              </w:rPr>
              <w:t>£26</w:t>
            </w:r>
            <w:r w:rsidR="006E7B4A">
              <w:rPr>
                <w:rFonts w:ascii="Arial" w:hAnsi="Arial" w:cs="Arial"/>
                <w:sz w:val="18"/>
                <w:szCs w:val="18"/>
              </w:rPr>
              <w:t>,5</w:t>
            </w:r>
            <w:r w:rsidR="00701B88">
              <w:rPr>
                <w:rFonts w:ascii="Arial" w:hAnsi="Arial" w:cs="Arial"/>
                <w:sz w:val="18"/>
                <w:szCs w:val="18"/>
              </w:rPr>
              <w:t>00</w:t>
            </w:r>
          </w:p>
        </w:tc>
      </w:tr>
      <w:tr w:rsidR="00701B88" w:rsidRPr="002954A6" w14:paraId="25EF4D10" w14:textId="77777777" w:rsidTr="00370BB2">
        <w:trPr>
          <w:gridAfter w:val="1"/>
          <w:wAfter w:w="2410" w:type="dxa"/>
          <w:trHeight w:hRule="exact" w:val="312"/>
        </w:trPr>
        <w:tc>
          <w:tcPr>
            <w:tcW w:w="15440" w:type="dxa"/>
            <w:gridSpan w:val="6"/>
            <w:tcMar>
              <w:top w:w="57" w:type="dxa"/>
              <w:bottom w:w="57" w:type="dxa"/>
            </w:tcMar>
          </w:tcPr>
          <w:p w14:paraId="0280E574" w14:textId="77777777" w:rsidR="00701B88" w:rsidRPr="002954A6" w:rsidRDefault="00701B88"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701B88" w:rsidRPr="002954A6" w14:paraId="74420E07" w14:textId="77777777" w:rsidTr="000B1B6E">
        <w:trPr>
          <w:gridAfter w:val="1"/>
          <w:wAfter w:w="2410" w:type="dxa"/>
        </w:trPr>
        <w:tc>
          <w:tcPr>
            <w:tcW w:w="2235" w:type="dxa"/>
            <w:tcMar>
              <w:top w:w="57" w:type="dxa"/>
              <w:bottom w:w="57" w:type="dxa"/>
            </w:tcMar>
          </w:tcPr>
          <w:p w14:paraId="686C21F3" w14:textId="77777777" w:rsidR="00701B88" w:rsidRPr="002954A6" w:rsidRDefault="00701B88" w:rsidP="008D2DAF">
            <w:pPr>
              <w:rPr>
                <w:rFonts w:ascii="Arial" w:hAnsi="Arial" w:cs="Arial"/>
                <w:b/>
              </w:rPr>
            </w:pPr>
            <w:r w:rsidRPr="002954A6">
              <w:rPr>
                <w:rFonts w:ascii="Arial" w:hAnsi="Arial" w:cs="Arial"/>
                <w:b/>
              </w:rPr>
              <w:t>Desired outcome</w:t>
            </w:r>
          </w:p>
        </w:tc>
        <w:tc>
          <w:tcPr>
            <w:tcW w:w="2444" w:type="dxa"/>
            <w:tcMar>
              <w:top w:w="57" w:type="dxa"/>
              <w:bottom w:w="57" w:type="dxa"/>
            </w:tcMar>
          </w:tcPr>
          <w:p w14:paraId="175F4E88" w14:textId="77777777" w:rsidR="00701B88" w:rsidRPr="002954A6" w:rsidRDefault="00701B88" w:rsidP="008D2DAF">
            <w:pPr>
              <w:rPr>
                <w:rFonts w:ascii="Arial" w:hAnsi="Arial" w:cs="Arial"/>
                <w:b/>
              </w:rPr>
            </w:pPr>
            <w:r w:rsidRPr="002954A6">
              <w:rPr>
                <w:rFonts w:ascii="Arial" w:hAnsi="Arial" w:cs="Arial"/>
                <w:b/>
              </w:rPr>
              <w:t>Chosen action/approach</w:t>
            </w:r>
          </w:p>
        </w:tc>
        <w:tc>
          <w:tcPr>
            <w:tcW w:w="3793" w:type="dxa"/>
            <w:tcMar>
              <w:top w:w="57" w:type="dxa"/>
              <w:bottom w:w="57" w:type="dxa"/>
            </w:tcMar>
          </w:tcPr>
          <w:p w14:paraId="3E54766C" w14:textId="77777777" w:rsidR="00701B88" w:rsidRPr="002954A6" w:rsidRDefault="00701B8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701B88" w:rsidRPr="002954A6" w:rsidRDefault="00701B88" w:rsidP="008D2DAF">
            <w:pPr>
              <w:rPr>
                <w:rFonts w:ascii="Arial" w:hAnsi="Arial" w:cs="Arial"/>
                <w:b/>
              </w:rPr>
            </w:pPr>
            <w:r w:rsidRPr="002954A6">
              <w:rPr>
                <w:rFonts w:ascii="Arial" w:hAnsi="Arial" w:cs="Arial"/>
                <w:b/>
              </w:rPr>
              <w:t>How will you ensure it is implemented well?</w:t>
            </w:r>
          </w:p>
        </w:tc>
        <w:tc>
          <w:tcPr>
            <w:tcW w:w="1298" w:type="dxa"/>
          </w:tcPr>
          <w:p w14:paraId="17FF057C" w14:textId="77777777" w:rsidR="00701B88" w:rsidRPr="002954A6" w:rsidRDefault="00701B88" w:rsidP="008D2DAF">
            <w:pPr>
              <w:rPr>
                <w:rFonts w:ascii="Arial" w:hAnsi="Arial" w:cs="Arial"/>
                <w:b/>
              </w:rPr>
            </w:pPr>
            <w:r w:rsidRPr="002954A6">
              <w:rPr>
                <w:rFonts w:ascii="Arial" w:hAnsi="Arial" w:cs="Arial"/>
                <w:b/>
              </w:rPr>
              <w:t>Staff lead</w:t>
            </w:r>
          </w:p>
        </w:tc>
        <w:tc>
          <w:tcPr>
            <w:tcW w:w="2410" w:type="dxa"/>
          </w:tcPr>
          <w:p w14:paraId="2D82213E" w14:textId="77777777" w:rsidR="00701B88" w:rsidRPr="00262114" w:rsidRDefault="00701B88" w:rsidP="008D2DAF">
            <w:pPr>
              <w:rPr>
                <w:rFonts w:ascii="Arial" w:hAnsi="Arial" w:cs="Arial"/>
                <w:b/>
              </w:rPr>
            </w:pPr>
            <w:r w:rsidRPr="00262114">
              <w:rPr>
                <w:rFonts w:ascii="Arial" w:hAnsi="Arial" w:cs="Arial"/>
                <w:b/>
              </w:rPr>
              <w:t>When will you review implementation?</w:t>
            </w:r>
          </w:p>
        </w:tc>
      </w:tr>
      <w:tr w:rsidR="00701B88" w:rsidRPr="002954A6" w14:paraId="67DD0FC7" w14:textId="77777777" w:rsidTr="000B1B6E">
        <w:trPr>
          <w:gridAfter w:val="1"/>
          <w:wAfter w:w="2410" w:type="dxa"/>
          <w:trHeight w:val="310"/>
        </w:trPr>
        <w:tc>
          <w:tcPr>
            <w:tcW w:w="2235" w:type="dxa"/>
            <w:tcMar>
              <w:top w:w="57" w:type="dxa"/>
              <w:bottom w:w="57" w:type="dxa"/>
            </w:tcMar>
          </w:tcPr>
          <w:p w14:paraId="4EAC7650" w14:textId="25567C81" w:rsidR="00701B88" w:rsidRPr="00D663D8" w:rsidRDefault="00701B88" w:rsidP="007F271A">
            <w:pPr>
              <w:rPr>
                <w:rFonts w:ascii="Arial" w:hAnsi="Arial" w:cs="Arial"/>
                <w:sz w:val="20"/>
                <w:szCs w:val="18"/>
              </w:rPr>
            </w:pPr>
            <w:r w:rsidRPr="00D663D8">
              <w:rPr>
                <w:rFonts w:ascii="Calibri" w:hAnsi="Calibri"/>
              </w:rPr>
              <w:t>Accelerate progress of PP pupils</w:t>
            </w:r>
          </w:p>
        </w:tc>
        <w:tc>
          <w:tcPr>
            <w:tcW w:w="2444" w:type="dxa"/>
            <w:tcMar>
              <w:top w:w="57" w:type="dxa"/>
              <w:bottom w:w="57" w:type="dxa"/>
            </w:tcMar>
          </w:tcPr>
          <w:p w14:paraId="4943B9C6" w14:textId="01F339F5" w:rsidR="00701B88" w:rsidRDefault="00701B88" w:rsidP="00EF2A09">
            <w:pPr>
              <w:rPr>
                <w:rFonts w:ascii="Arial" w:hAnsi="Arial" w:cs="Arial"/>
                <w:sz w:val="18"/>
                <w:szCs w:val="18"/>
              </w:rPr>
            </w:pPr>
            <w:r>
              <w:rPr>
                <w:rFonts w:ascii="Arial" w:hAnsi="Arial" w:cs="Arial"/>
                <w:sz w:val="18"/>
                <w:szCs w:val="18"/>
              </w:rPr>
              <w:t>1:1 support for specific child</w:t>
            </w:r>
          </w:p>
        </w:tc>
        <w:tc>
          <w:tcPr>
            <w:tcW w:w="3793" w:type="dxa"/>
            <w:tcMar>
              <w:top w:w="57" w:type="dxa"/>
              <w:bottom w:w="57" w:type="dxa"/>
            </w:tcMar>
          </w:tcPr>
          <w:p w14:paraId="463AAB2F" w14:textId="4842935C" w:rsidR="00701B88" w:rsidRDefault="00701B88" w:rsidP="00D8454C">
            <w:pPr>
              <w:rPr>
                <w:rFonts w:ascii="Arial" w:hAnsi="Arial" w:cs="Arial"/>
                <w:sz w:val="18"/>
                <w:szCs w:val="18"/>
              </w:rPr>
            </w:pPr>
            <w:r>
              <w:rPr>
                <w:rFonts w:ascii="Arial" w:hAnsi="Arial" w:cs="Arial"/>
                <w:sz w:val="18"/>
                <w:szCs w:val="18"/>
              </w:rPr>
              <w:t>To enable children to access whole class teaching</w:t>
            </w:r>
          </w:p>
        </w:tc>
        <w:tc>
          <w:tcPr>
            <w:tcW w:w="3260" w:type="dxa"/>
            <w:tcMar>
              <w:top w:w="57" w:type="dxa"/>
              <w:bottom w:w="57" w:type="dxa"/>
            </w:tcMar>
          </w:tcPr>
          <w:p w14:paraId="3D1C0ED5" w14:textId="77777777" w:rsidR="00701B88" w:rsidRDefault="00701B88" w:rsidP="008D2DAF">
            <w:pPr>
              <w:rPr>
                <w:rFonts w:ascii="Arial" w:hAnsi="Arial" w:cs="Arial"/>
                <w:sz w:val="18"/>
                <w:szCs w:val="18"/>
              </w:rPr>
            </w:pPr>
            <w:r>
              <w:rPr>
                <w:rFonts w:ascii="Arial" w:hAnsi="Arial" w:cs="Arial"/>
                <w:sz w:val="18"/>
                <w:szCs w:val="18"/>
              </w:rPr>
              <w:t xml:space="preserve">Reviewed with </w:t>
            </w:r>
            <w:proofErr w:type="spellStart"/>
            <w:r>
              <w:rPr>
                <w:rFonts w:ascii="Arial" w:hAnsi="Arial" w:cs="Arial"/>
                <w:sz w:val="18"/>
                <w:szCs w:val="18"/>
              </w:rPr>
              <w:t>SENCo</w:t>
            </w:r>
            <w:proofErr w:type="spellEnd"/>
            <w:r>
              <w:rPr>
                <w:rFonts w:ascii="Arial" w:hAnsi="Arial" w:cs="Arial"/>
                <w:sz w:val="18"/>
                <w:szCs w:val="18"/>
              </w:rPr>
              <w:t xml:space="preserve"> half termly</w:t>
            </w:r>
          </w:p>
          <w:p w14:paraId="53C60423" w14:textId="42304DCF" w:rsidR="00701B88" w:rsidRDefault="00701B88" w:rsidP="008D2DAF">
            <w:pPr>
              <w:rPr>
                <w:rFonts w:ascii="Arial" w:hAnsi="Arial" w:cs="Arial"/>
                <w:sz w:val="18"/>
                <w:szCs w:val="18"/>
              </w:rPr>
            </w:pPr>
            <w:r>
              <w:rPr>
                <w:rFonts w:ascii="Arial" w:hAnsi="Arial" w:cs="Arial"/>
                <w:sz w:val="18"/>
                <w:szCs w:val="18"/>
              </w:rPr>
              <w:t>Advisory Service teachers</w:t>
            </w:r>
          </w:p>
        </w:tc>
        <w:tc>
          <w:tcPr>
            <w:tcW w:w="1298" w:type="dxa"/>
          </w:tcPr>
          <w:p w14:paraId="6E99994A" w14:textId="5225E36D" w:rsidR="00701B88" w:rsidRDefault="00701B88" w:rsidP="008D2DAF">
            <w:pPr>
              <w:rPr>
                <w:rFonts w:ascii="Arial" w:hAnsi="Arial" w:cs="Arial"/>
                <w:sz w:val="18"/>
                <w:szCs w:val="18"/>
              </w:rPr>
            </w:pPr>
            <w:proofErr w:type="spellStart"/>
            <w:r>
              <w:rPr>
                <w:rFonts w:ascii="Arial" w:hAnsi="Arial" w:cs="Arial"/>
                <w:sz w:val="18"/>
                <w:szCs w:val="18"/>
              </w:rPr>
              <w:t>SENCo</w:t>
            </w:r>
            <w:proofErr w:type="spellEnd"/>
          </w:p>
        </w:tc>
        <w:tc>
          <w:tcPr>
            <w:tcW w:w="2410" w:type="dxa"/>
          </w:tcPr>
          <w:p w14:paraId="1292B5A6" w14:textId="77777777" w:rsidR="00701B88" w:rsidRDefault="00701B88" w:rsidP="00160177">
            <w:pPr>
              <w:rPr>
                <w:rFonts w:ascii="Arial" w:hAnsi="Arial" w:cs="Arial"/>
                <w:sz w:val="18"/>
                <w:szCs w:val="18"/>
              </w:rPr>
            </w:pPr>
            <w:r>
              <w:rPr>
                <w:rFonts w:ascii="Arial" w:hAnsi="Arial" w:cs="Arial"/>
                <w:sz w:val="18"/>
                <w:szCs w:val="18"/>
              </w:rPr>
              <w:t>Half Termly</w:t>
            </w:r>
          </w:p>
          <w:p w14:paraId="159A9F46" w14:textId="7F3FE29D" w:rsidR="00701B88" w:rsidRDefault="00701B88" w:rsidP="00160177">
            <w:pPr>
              <w:rPr>
                <w:rFonts w:ascii="Arial" w:hAnsi="Arial" w:cs="Arial"/>
                <w:sz w:val="18"/>
                <w:szCs w:val="18"/>
              </w:rPr>
            </w:pPr>
            <w:r w:rsidRPr="005D2F4A">
              <w:rPr>
                <w:rFonts w:ascii="Arial" w:hAnsi="Arial" w:cs="Arial"/>
                <w:color w:val="548DD4" w:themeColor="text2" w:themeTint="99"/>
                <w:sz w:val="18"/>
                <w:szCs w:val="18"/>
              </w:rPr>
              <w:t>£1300</w:t>
            </w:r>
          </w:p>
        </w:tc>
      </w:tr>
      <w:tr w:rsidR="00370BB2" w:rsidRPr="002954A6" w14:paraId="26AF1B24" w14:textId="141E47D8" w:rsidTr="000B1B6E">
        <w:trPr>
          <w:trHeight w:val="414"/>
        </w:trPr>
        <w:tc>
          <w:tcPr>
            <w:tcW w:w="2235" w:type="dxa"/>
            <w:tcMar>
              <w:top w:w="57" w:type="dxa"/>
              <w:bottom w:w="57" w:type="dxa"/>
            </w:tcMar>
          </w:tcPr>
          <w:p w14:paraId="38D27DE1" w14:textId="16A79D8A" w:rsidR="00370BB2" w:rsidRPr="00D663D8" w:rsidRDefault="00370BB2" w:rsidP="005D2F4A">
            <w:pPr>
              <w:rPr>
                <w:rFonts w:ascii="Arial" w:hAnsi="Arial" w:cs="Arial"/>
                <w:sz w:val="20"/>
                <w:szCs w:val="18"/>
              </w:rPr>
            </w:pPr>
            <w:r>
              <w:rPr>
                <w:rFonts w:ascii="Arial" w:hAnsi="Arial" w:cs="Arial"/>
                <w:sz w:val="20"/>
                <w:szCs w:val="18"/>
              </w:rPr>
              <w:t xml:space="preserve">Support children’s social and emotional needs </w:t>
            </w:r>
          </w:p>
        </w:tc>
        <w:tc>
          <w:tcPr>
            <w:tcW w:w="2444" w:type="dxa"/>
            <w:tcMar>
              <w:top w:w="57" w:type="dxa"/>
              <w:bottom w:w="57" w:type="dxa"/>
            </w:tcMar>
          </w:tcPr>
          <w:p w14:paraId="24BD68DC" w14:textId="77777777" w:rsidR="00370BB2" w:rsidRDefault="00370BB2" w:rsidP="00EF2A09">
            <w:pPr>
              <w:rPr>
                <w:rFonts w:ascii="Arial" w:hAnsi="Arial" w:cs="Arial"/>
                <w:sz w:val="20"/>
                <w:szCs w:val="18"/>
              </w:rPr>
            </w:pPr>
            <w:r>
              <w:rPr>
                <w:rFonts w:ascii="Arial" w:hAnsi="Arial" w:cs="Arial"/>
                <w:sz w:val="20"/>
                <w:szCs w:val="18"/>
              </w:rPr>
              <w:t xml:space="preserve">Training for all staff in dealing with children who have suffered emotional trauma </w:t>
            </w:r>
          </w:p>
          <w:p w14:paraId="116C75A6" w14:textId="77777777" w:rsidR="00ED215E" w:rsidRDefault="00ED215E" w:rsidP="00EF2A09">
            <w:pPr>
              <w:rPr>
                <w:rFonts w:ascii="Arial" w:hAnsi="Arial" w:cs="Arial"/>
                <w:sz w:val="20"/>
                <w:szCs w:val="18"/>
              </w:rPr>
            </w:pPr>
          </w:p>
          <w:p w14:paraId="7E33E00D" w14:textId="08EA1DDA" w:rsidR="00ED215E" w:rsidRDefault="00ED215E" w:rsidP="00EF2A09">
            <w:pPr>
              <w:rPr>
                <w:rFonts w:ascii="Arial" w:hAnsi="Arial" w:cs="Arial"/>
                <w:sz w:val="18"/>
                <w:szCs w:val="18"/>
              </w:rPr>
            </w:pPr>
            <w:r>
              <w:rPr>
                <w:rFonts w:ascii="Arial" w:hAnsi="Arial" w:cs="Arial"/>
                <w:sz w:val="20"/>
                <w:szCs w:val="18"/>
              </w:rPr>
              <w:t>Support children with social skills at lunchtime</w:t>
            </w:r>
          </w:p>
        </w:tc>
        <w:tc>
          <w:tcPr>
            <w:tcW w:w="3793" w:type="dxa"/>
            <w:tcMar>
              <w:top w:w="57" w:type="dxa"/>
              <w:bottom w:w="57" w:type="dxa"/>
            </w:tcMar>
          </w:tcPr>
          <w:p w14:paraId="27273F38" w14:textId="33273569" w:rsidR="00370BB2" w:rsidRDefault="00BD73BE" w:rsidP="00D8454C">
            <w:pPr>
              <w:rPr>
                <w:rFonts w:ascii="Arial" w:hAnsi="Arial" w:cs="Arial"/>
                <w:sz w:val="18"/>
                <w:szCs w:val="18"/>
              </w:rPr>
            </w:pPr>
            <w:r>
              <w:rPr>
                <w:rFonts w:ascii="Arial" w:hAnsi="Arial" w:cs="Arial"/>
                <w:sz w:val="18"/>
                <w:szCs w:val="18"/>
              </w:rPr>
              <w:t xml:space="preserve">Attachment Theory </w:t>
            </w:r>
            <w:r w:rsidR="006E7B4A">
              <w:rPr>
                <w:rFonts w:ascii="Arial" w:hAnsi="Arial" w:cs="Arial"/>
                <w:sz w:val="18"/>
                <w:szCs w:val="18"/>
              </w:rPr>
              <w:t>PACS-UK</w:t>
            </w:r>
          </w:p>
        </w:tc>
        <w:tc>
          <w:tcPr>
            <w:tcW w:w="3260" w:type="dxa"/>
            <w:tcMar>
              <w:top w:w="57" w:type="dxa"/>
              <w:bottom w:w="57" w:type="dxa"/>
            </w:tcMar>
          </w:tcPr>
          <w:p w14:paraId="27B121C9" w14:textId="3753654A" w:rsidR="00370BB2" w:rsidRDefault="00370BB2" w:rsidP="008D2DAF">
            <w:pPr>
              <w:rPr>
                <w:rFonts w:ascii="Arial" w:hAnsi="Arial" w:cs="Arial"/>
                <w:sz w:val="18"/>
                <w:szCs w:val="18"/>
              </w:rPr>
            </w:pPr>
            <w:r>
              <w:rPr>
                <w:rFonts w:ascii="Arial" w:hAnsi="Arial" w:cs="Arial"/>
                <w:sz w:val="18"/>
                <w:szCs w:val="18"/>
              </w:rPr>
              <w:t xml:space="preserve">Follow up with </w:t>
            </w:r>
            <w:proofErr w:type="spellStart"/>
            <w:r>
              <w:rPr>
                <w:rFonts w:ascii="Arial" w:hAnsi="Arial" w:cs="Arial"/>
                <w:sz w:val="18"/>
                <w:szCs w:val="18"/>
              </w:rPr>
              <w:t>SENCo</w:t>
            </w:r>
            <w:proofErr w:type="spellEnd"/>
            <w:r>
              <w:rPr>
                <w:rFonts w:ascii="Arial" w:hAnsi="Arial" w:cs="Arial"/>
                <w:sz w:val="18"/>
                <w:szCs w:val="18"/>
              </w:rPr>
              <w:t xml:space="preserve"> and </w:t>
            </w:r>
            <w:proofErr w:type="spellStart"/>
            <w:r>
              <w:rPr>
                <w:rFonts w:ascii="Arial" w:hAnsi="Arial" w:cs="Arial"/>
                <w:sz w:val="18"/>
                <w:szCs w:val="18"/>
              </w:rPr>
              <w:t>Headteacher</w:t>
            </w:r>
            <w:proofErr w:type="spellEnd"/>
          </w:p>
        </w:tc>
        <w:tc>
          <w:tcPr>
            <w:tcW w:w="1298" w:type="dxa"/>
          </w:tcPr>
          <w:p w14:paraId="5169D8B6" w14:textId="15619D87" w:rsidR="00370BB2" w:rsidRDefault="00370BB2" w:rsidP="008D2DAF">
            <w:pPr>
              <w:rPr>
                <w:rFonts w:ascii="Arial" w:hAnsi="Arial" w:cs="Arial"/>
                <w:sz w:val="18"/>
                <w:szCs w:val="18"/>
              </w:rPr>
            </w:pPr>
            <w:proofErr w:type="spellStart"/>
            <w:r>
              <w:rPr>
                <w:rFonts w:ascii="Arial" w:hAnsi="Arial" w:cs="Arial"/>
                <w:sz w:val="18"/>
                <w:szCs w:val="18"/>
              </w:rPr>
              <w:t>Headteacher</w:t>
            </w:r>
            <w:proofErr w:type="spellEnd"/>
          </w:p>
        </w:tc>
        <w:tc>
          <w:tcPr>
            <w:tcW w:w="2410" w:type="dxa"/>
          </w:tcPr>
          <w:p w14:paraId="5CE50F1F" w14:textId="77777777" w:rsidR="00370BB2" w:rsidRDefault="00370BB2" w:rsidP="00160177">
            <w:pPr>
              <w:rPr>
                <w:rFonts w:ascii="Arial" w:hAnsi="Arial" w:cs="Arial"/>
                <w:sz w:val="18"/>
                <w:szCs w:val="18"/>
              </w:rPr>
            </w:pPr>
            <w:r>
              <w:rPr>
                <w:rFonts w:ascii="Arial" w:hAnsi="Arial" w:cs="Arial"/>
                <w:sz w:val="18"/>
                <w:szCs w:val="18"/>
              </w:rPr>
              <w:t>Termly review</w:t>
            </w:r>
          </w:p>
          <w:p w14:paraId="463760DC" w14:textId="77777777" w:rsidR="00370BB2" w:rsidRDefault="00370BB2" w:rsidP="00160177">
            <w:pPr>
              <w:rPr>
                <w:rFonts w:ascii="Arial" w:hAnsi="Arial" w:cs="Arial"/>
                <w:sz w:val="18"/>
                <w:szCs w:val="18"/>
              </w:rPr>
            </w:pPr>
          </w:p>
          <w:p w14:paraId="64AB9CE6" w14:textId="74D189A0" w:rsidR="00370BB2" w:rsidRDefault="00370BB2" w:rsidP="00160177">
            <w:pPr>
              <w:rPr>
                <w:rFonts w:ascii="Arial" w:hAnsi="Arial" w:cs="Arial"/>
                <w:sz w:val="18"/>
                <w:szCs w:val="18"/>
              </w:rPr>
            </w:pPr>
            <w:r w:rsidRPr="00370BB2">
              <w:rPr>
                <w:rFonts w:ascii="Arial" w:hAnsi="Arial" w:cs="Arial"/>
                <w:color w:val="0070C0"/>
                <w:sz w:val="18"/>
                <w:szCs w:val="18"/>
              </w:rPr>
              <w:t>£</w:t>
            </w:r>
            <w:r w:rsidR="00ED215E">
              <w:rPr>
                <w:rFonts w:ascii="Arial" w:hAnsi="Arial" w:cs="Arial"/>
                <w:color w:val="0070C0"/>
                <w:sz w:val="18"/>
                <w:szCs w:val="18"/>
              </w:rPr>
              <w:t>2000</w:t>
            </w:r>
          </w:p>
        </w:tc>
        <w:tc>
          <w:tcPr>
            <w:tcW w:w="2410" w:type="dxa"/>
          </w:tcPr>
          <w:p w14:paraId="68B6E9E8" w14:textId="77777777" w:rsidR="00370BB2" w:rsidRPr="002954A6" w:rsidRDefault="00370BB2">
            <w:pPr>
              <w:spacing w:after="200" w:line="276" w:lineRule="auto"/>
            </w:pPr>
          </w:p>
        </w:tc>
      </w:tr>
      <w:tr w:rsidR="00370BB2" w:rsidRPr="002954A6" w14:paraId="7DE1310D" w14:textId="77777777" w:rsidTr="000B1B6E">
        <w:trPr>
          <w:gridAfter w:val="1"/>
          <w:wAfter w:w="2410" w:type="dxa"/>
          <w:trHeight w:val="310"/>
        </w:trPr>
        <w:tc>
          <w:tcPr>
            <w:tcW w:w="2235" w:type="dxa"/>
            <w:tcMar>
              <w:top w:w="57" w:type="dxa"/>
              <w:bottom w:w="57" w:type="dxa"/>
            </w:tcMar>
          </w:tcPr>
          <w:p w14:paraId="750D80C6" w14:textId="5A81F240" w:rsidR="00370BB2" w:rsidRPr="00D663D8" w:rsidRDefault="00370BB2" w:rsidP="005D2F4A">
            <w:pPr>
              <w:rPr>
                <w:rFonts w:ascii="Arial" w:hAnsi="Arial" w:cs="Arial"/>
                <w:sz w:val="20"/>
                <w:szCs w:val="18"/>
              </w:rPr>
            </w:pPr>
            <w:r w:rsidRPr="00D663D8">
              <w:rPr>
                <w:rFonts w:ascii="Arial" w:hAnsi="Arial" w:cs="Arial"/>
                <w:sz w:val="20"/>
                <w:szCs w:val="18"/>
              </w:rPr>
              <w:t>Children with limited vocabulary in oral language skills</w:t>
            </w:r>
            <w:r>
              <w:rPr>
                <w:rFonts w:ascii="Arial" w:hAnsi="Arial" w:cs="Arial"/>
                <w:sz w:val="20"/>
                <w:szCs w:val="18"/>
              </w:rPr>
              <w:t xml:space="preserve"> to express feelings and emotions</w:t>
            </w:r>
          </w:p>
        </w:tc>
        <w:tc>
          <w:tcPr>
            <w:tcW w:w="2444" w:type="dxa"/>
            <w:tcMar>
              <w:top w:w="57" w:type="dxa"/>
              <w:bottom w:w="57" w:type="dxa"/>
            </w:tcMar>
          </w:tcPr>
          <w:p w14:paraId="2212332D" w14:textId="4EE56911" w:rsidR="00370BB2" w:rsidRDefault="00370BB2" w:rsidP="00EF2A09">
            <w:pPr>
              <w:rPr>
                <w:rFonts w:ascii="Arial" w:hAnsi="Arial" w:cs="Arial"/>
                <w:sz w:val="18"/>
                <w:szCs w:val="18"/>
              </w:rPr>
            </w:pPr>
            <w:r>
              <w:rPr>
                <w:rFonts w:ascii="Arial" w:hAnsi="Arial" w:cs="Arial"/>
                <w:sz w:val="18"/>
                <w:szCs w:val="18"/>
              </w:rPr>
              <w:t>Social skills groups</w:t>
            </w:r>
          </w:p>
        </w:tc>
        <w:tc>
          <w:tcPr>
            <w:tcW w:w="3793" w:type="dxa"/>
            <w:tcMar>
              <w:top w:w="57" w:type="dxa"/>
              <w:bottom w:w="57" w:type="dxa"/>
            </w:tcMar>
          </w:tcPr>
          <w:p w14:paraId="6B031E5A" w14:textId="7D60DCA8" w:rsidR="00370BB2" w:rsidRDefault="00370BB2" w:rsidP="00D8454C">
            <w:pPr>
              <w:rPr>
                <w:rFonts w:ascii="Arial" w:hAnsi="Arial" w:cs="Arial"/>
                <w:sz w:val="18"/>
                <w:szCs w:val="18"/>
              </w:rPr>
            </w:pPr>
            <w:r>
              <w:rPr>
                <w:rFonts w:ascii="Arial" w:hAnsi="Arial" w:cs="Arial"/>
                <w:sz w:val="18"/>
                <w:szCs w:val="18"/>
              </w:rPr>
              <w:t>Teach children skills to interact and have meaning conversations in arrange of situations.</w:t>
            </w:r>
          </w:p>
          <w:p w14:paraId="172AF618" w14:textId="77777777" w:rsidR="00370BB2" w:rsidRDefault="00370BB2" w:rsidP="00D8454C">
            <w:pPr>
              <w:rPr>
                <w:rFonts w:ascii="Arial" w:hAnsi="Arial" w:cs="Arial"/>
                <w:sz w:val="18"/>
                <w:szCs w:val="18"/>
              </w:rPr>
            </w:pPr>
          </w:p>
          <w:p w14:paraId="2F4219F1" w14:textId="662FB655" w:rsidR="00370BB2" w:rsidRDefault="00370BB2" w:rsidP="00D8454C">
            <w:pPr>
              <w:rPr>
                <w:rFonts w:ascii="Arial" w:hAnsi="Arial" w:cs="Arial"/>
                <w:sz w:val="18"/>
                <w:szCs w:val="18"/>
              </w:rPr>
            </w:pPr>
            <w:r>
              <w:rPr>
                <w:rFonts w:ascii="Arial" w:hAnsi="Arial" w:cs="Arial"/>
                <w:sz w:val="18"/>
                <w:szCs w:val="18"/>
              </w:rPr>
              <w:t>(Sutton Trust, Educational Psychologist advice, ASC Advisory Teacher)</w:t>
            </w:r>
          </w:p>
        </w:tc>
        <w:tc>
          <w:tcPr>
            <w:tcW w:w="3260" w:type="dxa"/>
            <w:tcMar>
              <w:top w:w="57" w:type="dxa"/>
              <w:bottom w:w="57" w:type="dxa"/>
            </w:tcMar>
          </w:tcPr>
          <w:p w14:paraId="15EA0F2A" w14:textId="7BC0A971" w:rsidR="00370BB2" w:rsidRDefault="00370BB2" w:rsidP="008D2DAF">
            <w:pPr>
              <w:rPr>
                <w:rFonts w:ascii="Arial" w:hAnsi="Arial" w:cs="Arial"/>
                <w:sz w:val="18"/>
                <w:szCs w:val="18"/>
              </w:rPr>
            </w:pPr>
            <w:r>
              <w:rPr>
                <w:rFonts w:ascii="Arial" w:hAnsi="Arial" w:cs="Arial"/>
                <w:sz w:val="18"/>
                <w:szCs w:val="18"/>
              </w:rPr>
              <w:t xml:space="preserve">Reviewed by </w:t>
            </w:r>
            <w:proofErr w:type="spellStart"/>
            <w:r>
              <w:rPr>
                <w:rFonts w:ascii="Arial" w:hAnsi="Arial" w:cs="Arial"/>
                <w:sz w:val="18"/>
                <w:szCs w:val="18"/>
              </w:rPr>
              <w:t>SENCo</w:t>
            </w:r>
            <w:proofErr w:type="spellEnd"/>
          </w:p>
        </w:tc>
        <w:tc>
          <w:tcPr>
            <w:tcW w:w="1298" w:type="dxa"/>
          </w:tcPr>
          <w:p w14:paraId="12E85F33" w14:textId="77777777" w:rsidR="00370BB2" w:rsidRDefault="00370BB2" w:rsidP="008D2DAF">
            <w:pPr>
              <w:rPr>
                <w:rFonts w:ascii="Arial" w:hAnsi="Arial" w:cs="Arial"/>
                <w:sz w:val="18"/>
                <w:szCs w:val="18"/>
              </w:rPr>
            </w:pPr>
            <w:proofErr w:type="spellStart"/>
            <w:r>
              <w:rPr>
                <w:rFonts w:ascii="Arial" w:hAnsi="Arial" w:cs="Arial"/>
                <w:sz w:val="18"/>
                <w:szCs w:val="18"/>
              </w:rPr>
              <w:t>SENCo</w:t>
            </w:r>
            <w:proofErr w:type="spellEnd"/>
          </w:p>
          <w:p w14:paraId="7798EBA2" w14:textId="77777777" w:rsidR="00370BB2" w:rsidRDefault="00370BB2" w:rsidP="008D2DAF">
            <w:pPr>
              <w:rPr>
                <w:rFonts w:ascii="Arial" w:hAnsi="Arial" w:cs="Arial"/>
                <w:sz w:val="18"/>
                <w:szCs w:val="18"/>
              </w:rPr>
            </w:pPr>
          </w:p>
          <w:p w14:paraId="4F548537" w14:textId="22571163" w:rsidR="00370BB2" w:rsidRDefault="00370BB2" w:rsidP="008D2DAF">
            <w:pPr>
              <w:rPr>
                <w:rFonts w:ascii="Arial" w:hAnsi="Arial" w:cs="Arial"/>
                <w:sz w:val="18"/>
                <w:szCs w:val="18"/>
              </w:rPr>
            </w:pPr>
          </w:p>
        </w:tc>
        <w:tc>
          <w:tcPr>
            <w:tcW w:w="2410" w:type="dxa"/>
          </w:tcPr>
          <w:p w14:paraId="3B0F7629" w14:textId="77777777" w:rsidR="00370BB2" w:rsidRDefault="00370BB2" w:rsidP="00160177">
            <w:pPr>
              <w:rPr>
                <w:rFonts w:ascii="Arial" w:hAnsi="Arial" w:cs="Arial"/>
                <w:sz w:val="18"/>
                <w:szCs w:val="18"/>
              </w:rPr>
            </w:pPr>
            <w:r>
              <w:rPr>
                <w:rFonts w:ascii="Arial" w:hAnsi="Arial" w:cs="Arial"/>
                <w:sz w:val="18"/>
                <w:szCs w:val="18"/>
              </w:rPr>
              <w:t>Half Termly</w:t>
            </w:r>
          </w:p>
          <w:p w14:paraId="5B34E92C" w14:textId="77777777" w:rsidR="00370BB2" w:rsidRDefault="00370BB2" w:rsidP="00160177">
            <w:pPr>
              <w:rPr>
                <w:rFonts w:ascii="Arial" w:hAnsi="Arial" w:cs="Arial"/>
                <w:sz w:val="18"/>
                <w:szCs w:val="18"/>
              </w:rPr>
            </w:pPr>
          </w:p>
          <w:p w14:paraId="78876957" w14:textId="6B8B7DBC" w:rsidR="00370BB2" w:rsidRDefault="00370BB2" w:rsidP="00160177">
            <w:pPr>
              <w:rPr>
                <w:rFonts w:ascii="Arial" w:hAnsi="Arial" w:cs="Arial"/>
                <w:sz w:val="18"/>
                <w:szCs w:val="18"/>
              </w:rPr>
            </w:pPr>
            <w:r w:rsidRPr="005D2F4A">
              <w:rPr>
                <w:rFonts w:ascii="Arial" w:hAnsi="Arial" w:cs="Arial"/>
                <w:color w:val="548DD4" w:themeColor="text2" w:themeTint="99"/>
                <w:sz w:val="18"/>
                <w:szCs w:val="18"/>
              </w:rPr>
              <w:t>£</w:t>
            </w:r>
            <w:r>
              <w:rPr>
                <w:rFonts w:ascii="Arial" w:hAnsi="Arial" w:cs="Arial"/>
                <w:color w:val="548DD4" w:themeColor="text2" w:themeTint="99"/>
                <w:sz w:val="18"/>
                <w:szCs w:val="18"/>
              </w:rPr>
              <w:t>950</w:t>
            </w:r>
          </w:p>
        </w:tc>
      </w:tr>
      <w:tr w:rsidR="00370BB2" w:rsidRPr="002954A6" w14:paraId="6186520C" w14:textId="77777777" w:rsidTr="000B1B6E">
        <w:trPr>
          <w:gridAfter w:val="1"/>
          <w:wAfter w:w="2410" w:type="dxa"/>
          <w:trHeight w:val="310"/>
        </w:trPr>
        <w:tc>
          <w:tcPr>
            <w:tcW w:w="2235" w:type="dxa"/>
            <w:tcMar>
              <w:top w:w="57" w:type="dxa"/>
              <w:bottom w:w="57" w:type="dxa"/>
            </w:tcMar>
          </w:tcPr>
          <w:p w14:paraId="25211FD3" w14:textId="71B0654C" w:rsidR="00370BB2" w:rsidRPr="00AE78F2" w:rsidRDefault="00370BB2" w:rsidP="007F271A">
            <w:pPr>
              <w:rPr>
                <w:rFonts w:ascii="Arial" w:hAnsi="Arial" w:cs="Arial"/>
                <w:sz w:val="18"/>
                <w:szCs w:val="18"/>
              </w:rPr>
            </w:pPr>
            <w:r w:rsidRPr="00D663D8">
              <w:rPr>
                <w:rFonts w:ascii="Arial" w:hAnsi="Arial" w:cs="Arial"/>
                <w:sz w:val="20"/>
                <w:szCs w:val="18"/>
              </w:rPr>
              <w:t>Lack of first hand experiences</w:t>
            </w:r>
          </w:p>
        </w:tc>
        <w:tc>
          <w:tcPr>
            <w:tcW w:w="2444" w:type="dxa"/>
            <w:tcMar>
              <w:top w:w="57" w:type="dxa"/>
              <w:bottom w:w="57" w:type="dxa"/>
            </w:tcMar>
          </w:tcPr>
          <w:p w14:paraId="42D87061" w14:textId="77777777" w:rsidR="00370BB2" w:rsidRDefault="00370BB2" w:rsidP="00EF2A09">
            <w:pPr>
              <w:rPr>
                <w:rFonts w:ascii="Arial" w:hAnsi="Arial" w:cs="Arial"/>
                <w:sz w:val="18"/>
                <w:szCs w:val="18"/>
              </w:rPr>
            </w:pPr>
            <w:r>
              <w:rPr>
                <w:rFonts w:ascii="Arial" w:hAnsi="Arial" w:cs="Arial"/>
                <w:sz w:val="18"/>
                <w:szCs w:val="18"/>
              </w:rPr>
              <w:t>Provide support funding trips</w:t>
            </w:r>
          </w:p>
          <w:p w14:paraId="0CAE8CF6" w14:textId="71D4D725" w:rsidR="00370BB2" w:rsidRDefault="00370BB2" w:rsidP="00EF2A09">
            <w:pPr>
              <w:rPr>
                <w:rFonts w:ascii="Arial" w:hAnsi="Arial" w:cs="Arial"/>
                <w:sz w:val="18"/>
                <w:szCs w:val="18"/>
              </w:rPr>
            </w:pPr>
            <w:r>
              <w:rPr>
                <w:rFonts w:ascii="Arial" w:hAnsi="Arial" w:cs="Arial"/>
                <w:sz w:val="18"/>
                <w:szCs w:val="18"/>
              </w:rPr>
              <w:t>Musical instrument tuition</w:t>
            </w:r>
          </w:p>
          <w:p w14:paraId="4E46B61A" w14:textId="528C71D5" w:rsidR="00370BB2" w:rsidRPr="00AE78F2" w:rsidRDefault="00370BB2" w:rsidP="00EF2A09">
            <w:pPr>
              <w:rPr>
                <w:rFonts w:ascii="Arial" w:hAnsi="Arial" w:cs="Arial"/>
                <w:sz w:val="18"/>
                <w:szCs w:val="18"/>
              </w:rPr>
            </w:pPr>
            <w:r>
              <w:rPr>
                <w:rFonts w:ascii="Arial" w:hAnsi="Arial" w:cs="Arial"/>
                <w:sz w:val="18"/>
                <w:szCs w:val="18"/>
              </w:rPr>
              <w:lastRenderedPageBreak/>
              <w:t>Pay for additional extracurricular activities.</w:t>
            </w:r>
          </w:p>
        </w:tc>
        <w:tc>
          <w:tcPr>
            <w:tcW w:w="3793" w:type="dxa"/>
            <w:tcMar>
              <w:top w:w="57" w:type="dxa"/>
              <w:bottom w:w="57" w:type="dxa"/>
            </w:tcMar>
          </w:tcPr>
          <w:p w14:paraId="2B3DAAC7" w14:textId="52F9E6B8" w:rsidR="00370BB2" w:rsidRPr="00AE78F2" w:rsidRDefault="00370BB2" w:rsidP="00D8454C">
            <w:pPr>
              <w:rPr>
                <w:rFonts w:ascii="Arial" w:hAnsi="Arial" w:cs="Arial"/>
                <w:sz w:val="18"/>
                <w:szCs w:val="18"/>
              </w:rPr>
            </w:pPr>
            <w:r>
              <w:rPr>
                <w:rFonts w:ascii="Arial" w:hAnsi="Arial" w:cs="Arial"/>
                <w:sz w:val="18"/>
                <w:szCs w:val="18"/>
              </w:rPr>
              <w:lastRenderedPageBreak/>
              <w:t xml:space="preserve">To enable children to take part in a wide range of activities </w:t>
            </w:r>
          </w:p>
        </w:tc>
        <w:tc>
          <w:tcPr>
            <w:tcW w:w="3260" w:type="dxa"/>
            <w:tcMar>
              <w:top w:w="57" w:type="dxa"/>
              <w:bottom w:w="57" w:type="dxa"/>
            </w:tcMar>
          </w:tcPr>
          <w:p w14:paraId="2F550AB7" w14:textId="7B0ABD14" w:rsidR="00370BB2" w:rsidRPr="00AE78F2" w:rsidRDefault="00370BB2" w:rsidP="008D2DAF">
            <w:pPr>
              <w:rPr>
                <w:rFonts w:ascii="Arial" w:hAnsi="Arial" w:cs="Arial"/>
                <w:sz w:val="18"/>
                <w:szCs w:val="18"/>
              </w:rPr>
            </w:pPr>
            <w:r>
              <w:rPr>
                <w:rFonts w:ascii="Arial" w:hAnsi="Arial" w:cs="Arial"/>
                <w:sz w:val="18"/>
                <w:szCs w:val="18"/>
              </w:rPr>
              <w:t xml:space="preserve">Reviewed by School Business Manager </w:t>
            </w:r>
            <w:proofErr w:type="spellStart"/>
            <w:r>
              <w:rPr>
                <w:rFonts w:ascii="Arial" w:hAnsi="Arial" w:cs="Arial"/>
                <w:sz w:val="18"/>
                <w:szCs w:val="18"/>
              </w:rPr>
              <w:t>terrmly</w:t>
            </w:r>
            <w:proofErr w:type="spellEnd"/>
          </w:p>
        </w:tc>
        <w:tc>
          <w:tcPr>
            <w:tcW w:w="1298" w:type="dxa"/>
          </w:tcPr>
          <w:p w14:paraId="1DA0D696" w14:textId="77777777" w:rsidR="00370BB2" w:rsidRDefault="00370BB2" w:rsidP="008D2DAF">
            <w:pPr>
              <w:rPr>
                <w:rFonts w:ascii="Arial" w:hAnsi="Arial" w:cs="Arial"/>
                <w:sz w:val="18"/>
                <w:szCs w:val="18"/>
              </w:rPr>
            </w:pPr>
            <w:proofErr w:type="spellStart"/>
            <w:r>
              <w:rPr>
                <w:rFonts w:ascii="Arial" w:hAnsi="Arial" w:cs="Arial"/>
                <w:sz w:val="18"/>
                <w:szCs w:val="18"/>
              </w:rPr>
              <w:t>Headteacher</w:t>
            </w:r>
            <w:proofErr w:type="spellEnd"/>
          </w:p>
          <w:p w14:paraId="6C88C9AC" w14:textId="5E545394" w:rsidR="00370BB2" w:rsidRPr="00AE78F2" w:rsidRDefault="00370BB2" w:rsidP="008D2DAF">
            <w:pPr>
              <w:rPr>
                <w:rFonts w:ascii="Arial" w:hAnsi="Arial" w:cs="Arial"/>
                <w:sz w:val="18"/>
                <w:szCs w:val="18"/>
              </w:rPr>
            </w:pPr>
            <w:r>
              <w:rPr>
                <w:rFonts w:ascii="Arial" w:hAnsi="Arial" w:cs="Arial"/>
                <w:sz w:val="18"/>
                <w:szCs w:val="18"/>
              </w:rPr>
              <w:t>School Business Manager</w:t>
            </w:r>
          </w:p>
        </w:tc>
        <w:tc>
          <w:tcPr>
            <w:tcW w:w="2410" w:type="dxa"/>
          </w:tcPr>
          <w:p w14:paraId="09741240" w14:textId="77777777" w:rsidR="00370BB2" w:rsidRDefault="00370BB2" w:rsidP="00160177">
            <w:pPr>
              <w:rPr>
                <w:rFonts w:ascii="Arial" w:hAnsi="Arial" w:cs="Arial"/>
                <w:sz w:val="18"/>
                <w:szCs w:val="18"/>
              </w:rPr>
            </w:pPr>
            <w:r>
              <w:rPr>
                <w:rFonts w:ascii="Arial" w:hAnsi="Arial" w:cs="Arial"/>
                <w:sz w:val="18"/>
                <w:szCs w:val="18"/>
              </w:rPr>
              <w:t>Half termly</w:t>
            </w:r>
          </w:p>
          <w:p w14:paraId="44ECD733" w14:textId="77777777" w:rsidR="00370BB2" w:rsidRDefault="00370BB2" w:rsidP="00160177">
            <w:pPr>
              <w:rPr>
                <w:rFonts w:ascii="Arial" w:hAnsi="Arial" w:cs="Arial"/>
                <w:sz w:val="18"/>
                <w:szCs w:val="18"/>
              </w:rPr>
            </w:pPr>
          </w:p>
          <w:p w14:paraId="56ADB85B" w14:textId="5A2D61EA" w:rsidR="00370BB2" w:rsidRPr="00AE78F2" w:rsidRDefault="00370BB2" w:rsidP="00160177">
            <w:pPr>
              <w:rPr>
                <w:rFonts w:ascii="Arial" w:hAnsi="Arial" w:cs="Arial"/>
                <w:sz w:val="18"/>
                <w:szCs w:val="18"/>
              </w:rPr>
            </w:pPr>
            <w:r w:rsidRPr="00054E86">
              <w:rPr>
                <w:rFonts w:ascii="Arial" w:hAnsi="Arial" w:cs="Arial"/>
                <w:color w:val="0070C0"/>
                <w:sz w:val="18"/>
                <w:szCs w:val="18"/>
              </w:rPr>
              <w:t>£</w:t>
            </w:r>
            <w:r>
              <w:rPr>
                <w:rFonts w:ascii="Arial" w:hAnsi="Arial" w:cs="Arial"/>
                <w:color w:val="0070C0"/>
                <w:sz w:val="18"/>
                <w:szCs w:val="18"/>
              </w:rPr>
              <w:t>4000</w:t>
            </w:r>
          </w:p>
        </w:tc>
      </w:tr>
      <w:tr w:rsidR="00370BB2" w:rsidRPr="002954A6" w14:paraId="6A122951" w14:textId="77777777" w:rsidTr="00370BB2">
        <w:trPr>
          <w:gridAfter w:val="1"/>
          <w:wAfter w:w="2410" w:type="dxa"/>
        </w:trPr>
        <w:tc>
          <w:tcPr>
            <w:tcW w:w="13030" w:type="dxa"/>
            <w:gridSpan w:val="5"/>
            <w:tcMar>
              <w:top w:w="57" w:type="dxa"/>
              <w:bottom w:w="57" w:type="dxa"/>
            </w:tcMar>
          </w:tcPr>
          <w:p w14:paraId="01976B0A" w14:textId="77777777" w:rsidR="00370BB2" w:rsidRPr="002954A6" w:rsidRDefault="00370BB2" w:rsidP="000B25ED">
            <w:pPr>
              <w:jc w:val="right"/>
              <w:rPr>
                <w:rFonts w:ascii="Arial" w:hAnsi="Arial" w:cs="Arial"/>
                <w:b/>
              </w:rPr>
            </w:pPr>
            <w:r w:rsidRPr="002954A6">
              <w:rPr>
                <w:rFonts w:ascii="Arial" w:hAnsi="Arial" w:cs="Arial"/>
                <w:b/>
              </w:rPr>
              <w:lastRenderedPageBreak/>
              <w:t>Total budgeted cost</w:t>
            </w:r>
          </w:p>
        </w:tc>
        <w:tc>
          <w:tcPr>
            <w:tcW w:w="2410" w:type="dxa"/>
          </w:tcPr>
          <w:p w14:paraId="28F214BC" w14:textId="1448628B" w:rsidR="00370BB2" w:rsidRPr="002954A6" w:rsidRDefault="00370BB2" w:rsidP="00ED215E">
            <w:pPr>
              <w:rPr>
                <w:rFonts w:ascii="Arial" w:hAnsi="Arial" w:cs="Arial"/>
                <w:sz w:val="18"/>
                <w:szCs w:val="18"/>
              </w:rPr>
            </w:pPr>
            <w:r>
              <w:rPr>
                <w:rFonts w:ascii="Arial" w:hAnsi="Arial" w:cs="Arial"/>
                <w:sz w:val="18"/>
                <w:szCs w:val="18"/>
              </w:rPr>
              <w:t>£</w:t>
            </w:r>
            <w:r w:rsidR="00ED215E">
              <w:rPr>
                <w:rFonts w:ascii="Arial" w:hAnsi="Arial" w:cs="Arial"/>
                <w:sz w:val="18"/>
                <w:szCs w:val="18"/>
              </w:rPr>
              <w:t>12,000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5"/>
        <w:gridCol w:w="4252"/>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5814F6DC"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AA5FD2">
        <w:tc>
          <w:tcPr>
            <w:tcW w:w="4220" w:type="dxa"/>
            <w:gridSpan w:val="2"/>
            <w:shd w:val="clear" w:color="auto" w:fill="auto"/>
            <w:tcMar>
              <w:top w:w="57" w:type="dxa"/>
              <w:bottom w:w="57" w:type="dxa"/>
            </w:tcMar>
          </w:tcPr>
          <w:p w14:paraId="21A71DB5" w14:textId="6A9DA0E1" w:rsidR="000B25ED" w:rsidRPr="002954A6" w:rsidRDefault="00CB7349" w:rsidP="000B25ED">
            <w:pPr>
              <w:rPr>
                <w:rFonts w:ascii="Arial" w:hAnsi="Arial" w:cs="Arial"/>
                <w:b/>
              </w:rPr>
            </w:pPr>
            <w:r>
              <w:rPr>
                <w:rFonts w:ascii="Arial" w:hAnsi="Arial" w:cs="Arial"/>
                <w:b/>
              </w:rPr>
              <w:t xml:space="preserve"> </w:t>
            </w:r>
          </w:p>
        </w:tc>
        <w:tc>
          <w:tcPr>
            <w:tcW w:w="10772"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AA5FD2">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5"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2"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AA5FD2" w:rsidRPr="002954A6" w14:paraId="44EB0118" w14:textId="77777777" w:rsidTr="00AA5FD2">
        <w:trPr>
          <w:trHeight w:hRule="exact" w:val="2753"/>
        </w:trPr>
        <w:tc>
          <w:tcPr>
            <w:tcW w:w="2235" w:type="dxa"/>
            <w:tcMar>
              <w:top w:w="57" w:type="dxa"/>
              <w:bottom w:w="57" w:type="dxa"/>
            </w:tcMar>
          </w:tcPr>
          <w:p w14:paraId="2FCADFA9" w14:textId="4689B156" w:rsidR="00AA5FD2" w:rsidRPr="006C7C85" w:rsidRDefault="00AA5FD2" w:rsidP="00620176">
            <w:pPr>
              <w:rPr>
                <w:rFonts w:ascii="Arial" w:hAnsi="Arial" w:cs="Arial"/>
                <w:sz w:val="18"/>
                <w:szCs w:val="18"/>
              </w:rPr>
            </w:pPr>
            <w:r>
              <w:rPr>
                <w:rFonts w:ascii="Arial" w:hAnsi="Arial" w:cs="Arial"/>
                <w:sz w:val="18"/>
                <w:szCs w:val="18"/>
              </w:rPr>
              <w:t>To strengthen and build on children’s prior learning</w:t>
            </w:r>
          </w:p>
        </w:tc>
        <w:tc>
          <w:tcPr>
            <w:tcW w:w="1985" w:type="dxa"/>
            <w:tcMar>
              <w:top w:w="57" w:type="dxa"/>
              <w:bottom w:w="57" w:type="dxa"/>
            </w:tcMar>
          </w:tcPr>
          <w:p w14:paraId="1F32E7C0" w14:textId="77777777" w:rsidR="00AA5FD2" w:rsidRDefault="00AA5FD2" w:rsidP="00362709">
            <w:pPr>
              <w:rPr>
                <w:rFonts w:ascii="Arial" w:hAnsi="Arial" w:cs="Arial"/>
                <w:sz w:val="18"/>
                <w:szCs w:val="18"/>
              </w:rPr>
            </w:pPr>
            <w:r>
              <w:rPr>
                <w:rFonts w:ascii="Arial" w:hAnsi="Arial" w:cs="Arial"/>
                <w:sz w:val="18"/>
                <w:szCs w:val="18"/>
              </w:rPr>
              <w:t>Changes to the way subjects/topics are introduced to activate prior learning.</w:t>
            </w:r>
          </w:p>
          <w:p w14:paraId="7EF16BDD" w14:textId="77777777" w:rsidR="00AA5FD2" w:rsidRDefault="00AA5FD2" w:rsidP="00362709">
            <w:pPr>
              <w:rPr>
                <w:rFonts w:ascii="Arial" w:hAnsi="Arial" w:cs="Arial"/>
                <w:sz w:val="18"/>
                <w:szCs w:val="18"/>
              </w:rPr>
            </w:pPr>
          </w:p>
          <w:p w14:paraId="0EC4098E" w14:textId="77777777" w:rsidR="00AA5FD2" w:rsidRDefault="00AA5FD2" w:rsidP="00362709">
            <w:pPr>
              <w:rPr>
                <w:rFonts w:ascii="Arial" w:hAnsi="Arial" w:cs="Arial"/>
                <w:sz w:val="18"/>
                <w:szCs w:val="18"/>
              </w:rPr>
            </w:pPr>
            <w:r>
              <w:rPr>
                <w:rFonts w:ascii="Arial" w:hAnsi="Arial" w:cs="Arial"/>
                <w:sz w:val="18"/>
                <w:szCs w:val="18"/>
              </w:rPr>
              <w:t>Develop teachers’ understanding of the how the curriculum ‘fits together’ to support children activating prior knowledge.</w:t>
            </w:r>
          </w:p>
          <w:p w14:paraId="11AF4144" w14:textId="77777777" w:rsidR="00AA5FD2" w:rsidRDefault="00AA5FD2" w:rsidP="00362709">
            <w:pPr>
              <w:rPr>
                <w:rFonts w:ascii="Arial" w:hAnsi="Arial" w:cs="Arial"/>
                <w:sz w:val="18"/>
                <w:szCs w:val="18"/>
              </w:rPr>
            </w:pPr>
          </w:p>
          <w:p w14:paraId="0B67756B" w14:textId="77777777" w:rsidR="00AA5FD2" w:rsidRDefault="00AA5FD2" w:rsidP="00362709">
            <w:pPr>
              <w:rPr>
                <w:rFonts w:ascii="Arial" w:hAnsi="Arial" w:cs="Arial"/>
                <w:sz w:val="18"/>
                <w:szCs w:val="18"/>
              </w:rPr>
            </w:pPr>
            <w:r>
              <w:rPr>
                <w:rFonts w:ascii="Arial" w:hAnsi="Arial" w:cs="Arial"/>
                <w:sz w:val="18"/>
                <w:szCs w:val="18"/>
              </w:rPr>
              <w:t xml:space="preserve">Use teaching time to review previous learning </w:t>
            </w:r>
          </w:p>
          <w:p w14:paraId="4C1ED28D" w14:textId="77777777" w:rsidR="00AA5FD2" w:rsidRPr="006C7C85" w:rsidRDefault="00AA5FD2" w:rsidP="00CD68B1">
            <w:pPr>
              <w:pStyle w:val="Default"/>
              <w:rPr>
                <w:color w:val="auto"/>
                <w:sz w:val="18"/>
                <w:szCs w:val="18"/>
              </w:rPr>
            </w:pPr>
          </w:p>
        </w:tc>
        <w:tc>
          <w:tcPr>
            <w:tcW w:w="4252" w:type="dxa"/>
            <w:tcMar>
              <w:top w:w="57" w:type="dxa"/>
              <w:bottom w:w="57" w:type="dxa"/>
            </w:tcMar>
          </w:tcPr>
          <w:p w14:paraId="37504CAE" w14:textId="613E6ABE" w:rsidR="00AA5FD2" w:rsidRPr="00A33F73" w:rsidRDefault="00AA5FD2" w:rsidP="00CD68B1">
            <w:pPr>
              <w:pStyle w:val="Default"/>
              <w:rPr>
                <w:sz w:val="18"/>
                <w:szCs w:val="18"/>
              </w:rPr>
            </w:pPr>
            <w:r>
              <w:rPr>
                <w:sz w:val="18"/>
                <w:szCs w:val="18"/>
              </w:rPr>
              <w:t>We were starting to see an impact on this but not sufficient to meet the SC.</w:t>
            </w:r>
          </w:p>
        </w:tc>
        <w:tc>
          <w:tcPr>
            <w:tcW w:w="5103" w:type="dxa"/>
            <w:tcMar>
              <w:top w:w="57" w:type="dxa"/>
              <w:bottom w:w="57" w:type="dxa"/>
            </w:tcMar>
          </w:tcPr>
          <w:p w14:paraId="5B91D3D7" w14:textId="77777777" w:rsidR="00AA5FD2" w:rsidRDefault="00AA5FD2" w:rsidP="00EE4D95">
            <w:pPr>
              <w:pStyle w:val="Default"/>
              <w:rPr>
                <w:color w:val="auto"/>
                <w:sz w:val="18"/>
                <w:szCs w:val="18"/>
              </w:rPr>
            </w:pPr>
            <w:r w:rsidRPr="006C7C85">
              <w:rPr>
                <w:color w:val="auto"/>
                <w:sz w:val="18"/>
                <w:szCs w:val="18"/>
              </w:rPr>
              <w:t xml:space="preserve"> </w:t>
            </w:r>
            <w:r>
              <w:rPr>
                <w:color w:val="auto"/>
                <w:sz w:val="18"/>
                <w:szCs w:val="18"/>
              </w:rPr>
              <w:t>We will continue to develop our whole school approach with further focus on metacognition and different ways to activate prior learning.</w:t>
            </w:r>
          </w:p>
          <w:p w14:paraId="2ABA1B48" w14:textId="77777777" w:rsidR="00AA5FD2" w:rsidRDefault="00AA5FD2" w:rsidP="00EE4D95">
            <w:pPr>
              <w:pStyle w:val="Default"/>
              <w:rPr>
                <w:color w:val="auto"/>
                <w:sz w:val="18"/>
                <w:szCs w:val="18"/>
              </w:rPr>
            </w:pPr>
          </w:p>
          <w:p w14:paraId="1E9A84EE" w14:textId="253C4777" w:rsidR="00AA5FD2" w:rsidRPr="006C7C85" w:rsidRDefault="00AA5FD2" w:rsidP="00EE4D95">
            <w:pPr>
              <w:pStyle w:val="Default"/>
              <w:rPr>
                <w:color w:val="auto"/>
                <w:sz w:val="18"/>
                <w:szCs w:val="18"/>
              </w:rPr>
            </w:pPr>
            <w:r>
              <w:rPr>
                <w:color w:val="auto"/>
                <w:sz w:val="18"/>
                <w:szCs w:val="18"/>
              </w:rPr>
              <w:t xml:space="preserve">BPSI will also be providing training on </w:t>
            </w:r>
            <w:proofErr w:type="spellStart"/>
            <w:r>
              <w:rPr>
                <w:color w:val="auto"/>
                <w:sz w:val="18"/>
                <w:szCs w:val="18"/>
              </w:rPr>
              <w:t>Rosenshine</w:t>
            </w:r>
            <w:proofErr w:type="spellEnd"/>
            <w:r>
              <w:rPr>
                <w:color w:val="auto"/>
                <w:sz w:val="18"/>
                <w:szCs w:val="18"/>
              </w:rPr>
              <w:t xml:space="preserve"> Principles in September 2020.</w:t>
            </w:r>
          </w:p>
        </w:tc>
        <w:tc>
          <w:tcPr>
            <w:tcW w:w="1417" w:type="dxa"/>
            <w:vMerge w:val="restart"/>
          </w:tcPr>
          <w:p w14:paraId="28EA7082" w14:textId="26FA1145" w:rsidR="00AA5FD2" w:rsidRPr="006C7C85" w:rsidRDefault="00AA5FD2" w:rsidP="00530007">
            <w:pPr>
              <w:rPr>
                <w:rFonts w:ascii="Arial" w:hAnsi="Arial" w:cs="Arial"/>
                <w:sz w:val="18"/>
                <w:szCs w:val="18"/>
              </w:rPr>
            </w:pPr>
            <w:r>
              <w:rPr>
                <w:rFonts w:ascii="Arial" w:hAnsi="Arial" w:cs="Arial"/>
                <w:sz w:val="18"/>
                <w:szCs w:val="18"/>
              </w:rPr>
              <w:t>£8000</w:t>
            </w:r>
          </w:p>
        </w:tc>
      </w:tr>
      <w:tr w:rsidR="00AA5FD2" w:rsidRPr="002954A6" w14:paraId="1DA028F8" w14:textId="77777777" w:rsidTr="00AA5FD2">
        <w:trPr>
          <w:trHeight w:hRule="exact" w:val="1898"/>
        </w:trPr>
        <w:tc>
          <w:tcPr>
            <w:tcW w:w="2235" w:type="dxa"/>
            <w:tcMar>
              <w:top w:w="57" w:type="dxa"/>
              <w:bottom w:w="57" w:type="dxa"/>
            </w:tcMar>
          </w:tcPr>
          <w:p w14:paraId="2B650E47" w14:textId="0478D618" w:rsidR="00AA5FD2" w:rsidRDefault="00AA5FD2" w:rsidP="00362709">
            <w:pPr>
              <w:rPr>
                <w:rFonts w:ascii="Arial" w:hAnsi="Arial" w:cs="Arial"/>
                <w:sz w:val="18"/>
                <w:szCs w:val="18"/>
              </w:rPr>
            </w:pPr>
            <w:r>
              <w:rPr>
                <w:rFonts w:ascii="Arial" w:hAnsi="Arial" w:cs="Arial"/>
                <w:sz w:val="18"/>
                <w:szCs w:val="18"/>
              </w:rPr>
              <w:t>To be create opportunities to use richer vocabulary when reading and writing across the curriculum</w:t>
            </w:r>
          </w:p>
          <w:p w14:paraId="5EE1920F" w14:textId="77777777" w:rsidR="00AA5FD2" w:rsidRDefault="00AA5FD2" w:rsidP="00362709">
            <w:pPr>
              <w:rPr>
                <w:rFonts w:ascii="Arial" w:hAnsi="Arial" w:cs="Arial"/>
                <w:sz w:val="18"/>
                <w:szCs w:val="18"/>
              </w:rPr>
            </w:pPr>
          </w:p>
          <w:p w14:paraId="458A1D19" w14:textId="073B81AB" w:rsidR="00AA5FD2" w:rsidRPr="006C7C85" w:rsidRDefault="00AA5FD2" w:rsidP="00620176">
            <w:pPr>
              <w:rPr>
                <w:rFonts w:ascii="Arial" w:hAnsi="Arial" w:cs="Arial"/>
                <w:sz w:val="18"/>
                <w:szCs w:val="18"/>
              </w:rPr>
            </w:pPr>
          </w:p>
        </w:tc>
        <w:tc>
          <w:tcPr>
            <w:tcW w:w="1985" w:type="dxa"/>
            <w:tcMar>
              <w:top w:w="57" w:type="dxa"/>
              <w:bottom w:w="57" w:type="dxa"/>
            </w:tcMar>
          </w:tcPr>
          <w:p w14:paraId="1B1047B1" w14:textId="77777777" w:rsidR="00AA5FD2" w:rsidRPr="00570673" w:rsidRDefault="00AA5FD2" w:rsidP="00362709">
            <w:pPr>
              <w:rPr>
                <w:rFonts w:ascii="Arial" w:hAnsi="Arial" w:cs="Arial"/>
                <w:sz w:val="18"/>
                <w:szCs w:val="18"/>
              </w:rPr>
            </w:pPr>
            <w:r w:rsidRPr="00570673">
              <w:rPr>
                <w:rFonts w:ascii="Arial" w:hAnsi="Arial" w:cs="Arial"/>
                <w:sz w:val="18"/>
                <w:szCs w:val="18"/>
              </w:rPr>
              <w:t>Specific whole class teac</w:t>
            </w:r>
            <w:r>
              <w:rPr>
                <w:rFonts w:ascii="Arial" w:hAnsi="Arial" w:cs="Arial"/>
                <w:sz w:val="18"/>
                <w:szCs w:val="18"/>
              </w:rPr>
              <w:t xml:space="preserve">hing for vocabulary development, including subject/topic specific vocabulary </w:t>
            </w:r>
          </w:p>
          <w:p w14:paraId="5E8B1D93" w14:textId="77777777" w:rsidR="00AA5FD2" w:rsidRPr="006C7C85" w:rsidRDefault="00AA5FD2" w:rsidP="00CD68B1">
            <w:pPr>
              <w:pStyle w:val="Default"/>
              <w:rPr>
                <w:color w:val="auto"/>
                <w:sz w:val="18"/>
                <w:szCs w:val="18"/>
              </w:rPr>
            </w:pPr>
          </w:p>
        </w:tc>
        <w:tc>
          <w:tcPr>
            <w:tcW w:w="4252" w:type="dxa"/>
            <w:tcMar>
              <w:top w:w="57" w:type="dxa"/>
              <w:bottom w:w="57" w:type="dxa"/>
            </w:tcMar>
          </w:tcPr>
          <w:p w14:paraId="1893771A" w14:textId="77777777" w:rsidR="00AA5FD2" w:rsidRDefault="00AA5FD2" w:rsidP="00CD68B1">
            <w:pPr>
              <w:pStyle w:val="Default"/>
              <w:rPr>
                <w:sz w:val="18"/>
                <w:szCs w:val="18"/>
              </w:rPr>
            </w:pPr>
            <w:r>
              <w:rPr>
                <w:sz w:val="18"/>
                <w:szCs w:val="18"/>
              </w:rPr>
              <w:t>In observations and learning walks there was evidence of developing vocabulary.  We also introduced some topic vocabulary assessment.</w:t>
            </w:r>
          </w:p>
          <w:p w14:paraId="5D4AB54C" w14:textId="77777777" w:rsidR="00AA5FD2" w:rsidRDefault="00AA5FD2" w:rsidP="00CD68B1">
            <w:pPr>
              <w:pStyle w:val="Default"/>
              <w:rPr>
                <w:sz w:val="18"/>
                <w:szCs w:val="18"/>
              </w:rPr>
            </w:pPr>
          </w:p>
          <w:p w14:paraId="19FA73E9" w14:textId="77215C11" w:rsidR="00AA5FD2" w:rsidRPr="00A33F73" w:rsidRDefault="00AA5FD2" w:rsidP="00CD68B1">
            <w:pPr>
              <w:pStyle w:val="Default"/>
              <w:rPr>
                <w:sz w:val="18"/>
                <w:szCs w:val="18"/>
              </w:rPr>
            </w:pPr>
            <w:r>
              <w:rPr>
                <w:sz w:val="18"/>
                <w:szCs w:val="18"/>
              </w:rPr>
              <w:t xml:space="preserve">There is some evidence that this was starting to be successful. </w:t>
            </w:r>
          </w:p>
        </w:tc>
        <w:tc>
          <w:tcPr>
            <w:tcW w:w="5103" w:type="dxa"/>
            <w:vMerge w:val="restart"/>
            <w:tcMar>
              <w:top w:w="57" w:type="dxa"/>
              <w:bottom w:w="57" w:type="dxa"/>
            </w:tcMar>
          </w:tcPr>
          <w:p w14:paraId="383D6D83" w14:textId="5B522A19" w:rsidR="00AA5FD2" w:rsidRPr="006C7C85" w:rsidRDefault="00AA5FD2" w:rsidP="00EE4D95">
            <w:pPr>
              <w:pStyle w:val="Default"/>
              <w:rPr>
                <w:color w:val="auto"/>
                <w:sz w:val="18"/>
                <w:szCs w:val="18"/>
              </w:rPr>
            </w:pPr>
            <w:r>
              <w:rPr>
                <w:color w:val="auto"/>
                <w:sz w:val="18"/>
                <w:szCs w:val="18"/>
              </w:rPr>
              <w:t>This needs to continue in order that teachers and children can build on the foundations of this year. There also needs to be some further focus about the choice of language that teachers are developing to ensure that it is both challenging but also broad (Tier 2 vocab.)</w:t>
            </w:r>
          </w:p>
        </w:tc>
        <w:tc>
          <w:tcPr>
            <w:tcW w:w="1417" w:type="dxa"/>
            <w:vMerge/>
          </w:tcPr>
          <w:p w14:paraId="279F1973" w14:textId="7FF8E2B1" w:rsidR="00AA5FD2" w:rsidRPr="006C7C85" w:rsidRDefault="00AA5FD2" w:rsidP="00530007">
            <w:pPr>
              <w:rPr>
                <w:rFonts w:ascii="Arial" w:hAnsi="Arial" w:cs="Arial"/>
                <w:sz w:val="18"/>
                <w:szCs w:val="18"/>
              </w:rPr>
            </w:pPr>
          </w:p>
        </w:tc>
      </w:tr>
      <w:tr w:rsidR="00AA5FD2" w:rsidRPr="002954A6" w14:paraId="320D9C79" w14:textId="77777777" w:rsidTr="00AA5FD2">
        <w:trPr>
          <w:trHeight w:hRule="exact" w:val="1313"/>
        </w:trPr>
        <w:tc>
          <w:tcPr>
            <w:tcW w:w="2235" w:type="dxa"/>
            <w:vMerge w:val="restart"/>
            <w:tcMar>
              <w:top w:w="57" w:type="dxa"/>
              <w:bottom w:w="57" w:type="dxa"/>
            </w:tcMar>
          </w:tcPr>
          <w:p w14:paraId="4B889706" w14:textId="6C4CE71A" w:rsidR="00AA5FD2" w:rsidRPr="006C7C85" w:rsidRDefault="00AA5FD2" w:rsidP="00620176">
            <w:pPr>
              <w:rPr>
                <w:rFonts w:ascii="Arial" w:hAnsi="Arial" w:cs="Arial"/>
                <w:sz w:val="18"/>
                <w:szCs w:val="18"/>
              </w:rPr>
            </w:pPr>
            <w:r w:rsidRPr="00570673">
              <w:rPr>
                <w:rFonts w:ascii="Arial" w:hAnsi="Arial" w:cs="Arial"/>
                <w:sz w:val="18"/>
                <w:szCs w:val="18"/>
              </w:rPr>
              <w:t>Accelerate progress of PP pupils</w:t>
            </w:r>
          </w:p>
        </w:tc>
        <w:tc>
          <w:tcPr>
            <w:tcW w:w="1985" w:type="dxa"/>
            <w:tcMar>
              <w:top w:w="57" w:type="dxa"/>
              <w:bottom w:w="57" w:type="dxa"/>
            </w:tcMar>
          </w:tcPr>
          <w:p w14:paraId="17351C54" w14:textId="77777777" w:rsidR="00AA5FD2" w:rsidRDefault="00AA5FD2" w:rsidP="00362709">
            <w:pPr>
              <w:rPr>
                <w:rFonts w:ascii="Arial" w:hAnsi="Arial" w:cs="Arial"/>
                <w:sz w:val="18"/>
                <w:szCs w:val="18"/>
              </w:rPr>
            </w:pPr>
            <w:r>
              <w:rPr>
                <w:rFonts w:ascii="Arial" w:hAnsi="Arial" w:cs="Arial"/>
                <w:sz w:val="18"/>
                <w:szCs w:val="18"/>
              </w:rPr>
              <w:t>Develop the use of modelled writing to raise expectations and make the process of writing at greater depth more explicit.</w:t>
            </w:r>
          </w:p>
          <w:p w14:paraId="6B8C7A43" w14:textId="77777777" w:rsidR="00AA5FD2" w:rsidRDefault="00AA5FD2" w:rsidP="00362709">
            <w:pPr>
              <w:rPr>
                <w:rFonts w:ascii="Arial" w:hAnsi="Arial" w:cs="Arial"/>
                <w:sz w:val="18"/>
                <w:szCs w:val="18"/>
              </w:rPr>
            </w:pPr>
          </w:p>
          <w:p w14:paraId="5216A9C7" w14:textId="073B3B94" w:rsidR="00AA5FD2" w:rsidRPr="006C7C85" w:rsidRDefault="00AA5FD2" w:rsidP="00CD68B1">
            <w:pPr>
              <w:pStyle w:val="Default"/>
              <w:rPr>
                <w:color w:val="auto"/>
                <w:sz w:val="18"/>
                <w:szCs w:val="18"/>
              </w:rPr>
            </w:pPr>
            <w:r>
              <w:rPr>
                <w:sz w:val="18"/>
                <w:szCs w:val="18"/>
              </w:rPr>
              <w:t>Review opportunities given to encourage writing at greater depth.</w:t>
            </w:r>
          </w:p>
        </w:tc>
        <w:tc>
          <w:tcPr>
            <w:tcW w:w="4252" w:type="dxa"/>
            <w:tcMar>
              <w:top w:w="57" w:type="dxa"/>
              <w:bottom w:w="57" w:type="dxa"/>
            </w:tcMar>
          </w:tcPr>
          <w:p w14:paraId="4A7C2703" w14:textId="3F1EE297" w:rsidR="00AA5FD2" w:rsidRPr="00A33F73" w:rsidRDefault="00AA5FD2" w:rsidP="00CD68B1">
            <w:pPr>
              <w:pStyle w:val="Default"/>
              <w:rPr>
                <w:sz w:val="18"/>
                <w:szCs w:val="18"/>
              </w:rPr>
            </w:pPr>
            <w:r>
              <w:rPr>
                <w:sz w:val="18"/>
                <w:szCs w:val="18"/>
              </w:rPr>
              <w:t xml:space="preserve">There was evidence in books of richer language being although because of COVID we are not able to see the impact in end of year outcomes. </w:t>
            </w:r>
          </w:p>
        </w:tc>
        <w:tc>
          <w:tcPr>
            <w:tcW w:w="5103" w:type="dxa"/>
            <w:vMerge/>
            <w:tcMar>
              <w:top w:w="57" w:type="dxa"/>
              <w:bottom w:w="57" w:type="dxa"/>
            </w:tcMar>
          </w:tcPr>
          <w:p w14:paraId="17F17143" w14:textId="77777777" w:rsidR="00AA5FD2" w:rsidRPr="006C7C85" w:rsidRDefault="00AA5FD2" w:rsidP="00EE4D95">
            <w:pPr>
              <w:pStyle w:val="Default"/>
              <w:rPr>
                <w:color w:val="auto"/>
                <w:sz w:val="18"/>
                <w:szCs w:val="18"/>
              </w:rPr>
            </w:pPr>
          </w:p>
        </w:tc>
        <w:tc>
          <w:tcPr>
            <w:tcW w:w="1417" w:type="dxa"/>
            <w:vMerge/>
          </w:tcPr>
          <w:p w14:paraId="2492E2A5" w14:textId="3C69BDD7" w:rsidR="00AA5FD2" w:rsidRPr="006C7C85" w:rsidRDefault="00AA5FD2" w:rsidP="00530007">
            <w:pPr>
              <w:rPr>
                <w:rFonts w:ascii="Arial" w:hAnsi="Arial" w:cs="Arial"/>
                <w:sz w:val="18"/>
                <w:szCs w:val="18"/>
              </w:rPr>
            </w:pPr>
          </w:p>
        </w:tc>
      </w:tr>
      <w:tr w:rsidR="00AA5FD2" w:rsidRPr="002954A6" w14:paraId="3EAB4234" w14:textId="77777777" w:rsidTr="00AA5FD2">
        <w:trPr>
          <w:trHeight w:hRule="exact" w:val="1106"/>
        </w:trPr>
        <w:tc>
          <w:tcPr>
            <w:tcW w:w="2235" w:type="dxa"/>
            <w:vMerge/>
            <w:tcMar>
              <w:top w:w="57" w:type="dxa"/>
              <w:bottom w:w="57" w:type="dxa"/>
            </w:tcMar>
          </w:tcPr>
          <w:p w14:paraId="747C6722" w14:textId="77777777" w:rsidR="00AA5FD2" w:rsidRPr="00570673" w:rsidRDefault="00AA5FD2" w:rsidP="00620176">
            <w:pPr>
              <w:rPr>
                <w:rFonts w:ascii="Arial" w:hAnsi="Arial" w:cs="Arial"/>
                <w:sz w:val="18"/>
                <w:szCs w:val="18"/>
              </w:rPr>
            </w:pPr>
          </w:p>
        </w:tc>
        <w:tc>
          <w:tcPr>
            <w:tcW w:w="1985" w:type="dxa"/>
            <w:tcMar>
              <w:top w:w="57" w:type="dxa"/>
              <w:bottom w:w="57" w:type="dxa"/>
            </w:tcMar>
          </w:tcPr>
          <w:p w14:paraId="638D704C" w14:textId="06694B26" w:rsidR="00AA5FD2" w:rsidRPr="006C7C85" w:rsidRDefault="00AA5FD2" w:rsidP="00CD68B1">
            <w:pPr>
              <w:pStyle w:val="Default"/>
              <w:rPr>
                <w:color w:val="auto"/>
                <w:sz w:val="18"/>
                <w:szCs w:val="18"/>
              </w:rPr>
            </w:pPr>
            <w:r>
              <w:rPr>
                <w:sz w:val="18"/>
                <w:szCs w:val="18"/>
              </w:rPr>
              <w:t xml:space="preserve">Trial Whole Class Reading approach in Year 5 in Autumn and Spring Terms.  </w:t>
            </w:r>
          </w:p>
        </w:tc>
        <w:tc>
          <w:tcPr>
            <w:tcW w:w="4252" w:type="dxa"/>
            <w:tcMar>
              <w:top w:w="57" w:type="dxa"/>
              <w:bottom w:w="57" w:type="dxa"/>
            </w:tcMar>
          </w:tcPr>
          <w:p w14:paraId="4419F1A5" w14:textId="2EC08BBA" w:rsidR="00AA5FD2" w:rsidRPr="00A33F73" w:rsidRDefault="00AA5FD2" w:rsidP="00CD68B1">
            <w:pPr>
              <w:pStyle w:val="Default"/>
              <w:rPr>
                <w:sz w:val="18"/>
                <w:szCs w:val="18"/>
              </w:rPr>
            </w:pPr>
            <w:r>
              <w:rPr>
                <w:sz w:val="18"/>
                <w:szCs w:val="18"/>
              </w:rPr>
              <w:t>This was an effective approach to developing reading skills although we did not come to the end of our trial.</w:t>
            </w:r>
          </w:p>
        </w:tc>
        <w:tc>
          <w:tcPr>
            <w:tcW w:w="5103" w:type="dxa"/>
            <w:tcMar>
              <w:top w:w="57" w:type="dxa"/>
              <w:bottom w:w="57" w:type="dxa"/>
            </w:tcMar>
          </w:tcPr>
          <w:p w14:paraId="32581F35" w14:textId="49C28EEA" w:rsidR="00AA5FD2" w:rsidRPr="006C7C85" w:rsidRDefault="00AA5FD2" w:rsidP="00EE4D95">
            <w:pPr>
              <w:pStyle w:val="Default"/>
              <w:rPr>
                <w:color w:val="auto"/>
                <w:sz w:val="18"/>
                <w:szCs w:val="18"/>
              </w:rPr>
            </w:pPr>
            <w:r>
              <w:rPr>
                <w:color w:val="auto"/>
                <w:sz w:val="18"/>
                <w:szCs w:val="18"/>
              </w:rPr>
              <w:t>We will develop this approach in Year 5 and 6 in the Autumn Term and then apply to Year 4 in Spring Term if appropriate.</w:t>
            </w:r>
          </w:p>
        </w:tc>
        <w:tc>
          <w:tcPr>
            <w:tcW w:w="1417" w:type="dxa"/>
            <w:vMerge/>
          </w:tcPr>
          <w:p w14:paraId="79B20D0A" w14:textId="0B920EE0" w:rsidR="00AA5FD2" w:rsidRPr="006C7C85" w:rsidRDefault="00AA5FD2" w:rsidP="00530007">
            <w:pPr>
              <w:rPr>
                <w:rFonts w:ascii="Arial" w:hAnsi="Arial" w:cs="Arial"/>
                <w:sz w:val="18"/>
                <w:szCs w:val="18"/>
              </w:rPr>
            </w:pPr>
          </w:p>
        </w:tc>
      </w:tr>
      <w:tr w:rsidR="00AA5FD2" w:rsidRPr="002954A6" w14:paraId="298207CA" w14:textId="77777777" w:rsidTr="00AA5FD2">
        <w:trPr>
          <w:trHeight w:hRule="exact" w:val="1124"/>
        </w:trPr>
        <w:tc>
          <w:tcPr>
            <w:tcW w:w="2235" w:type="dxa"/>
            <w:vMerge/>
            <w:tcMar>
              <w:top w:w="57" w:type="dxa"/>
              <w:bottom w:w="57" w:type="dxa"/>
            </w:tcMar>
          </w:tcPr>
          <w:p w14:paraId="11094875" w14:textId="77777777" w:rsidR="00AA5FD2" w:rsidRPr="00570673" w:rsidRDefault="00AA5FD2" w:rsidP="00620176">
            <w:pPr>
              <w:rPr>
                <w:rFonts w:ascii="Arial" w:hAnsi="Arial" w:cs="Arial"/>
                <w:sz w:val="18"/>
                <w:szCs w:val="18"/>
              </w:rPr>
            </w:pPr>
          </w:p>
        </w:tc>
        <w:tc>
          <w:tcPr>
            <w:tcW w:w="1985" w:type="dxa"/>
            <w:tcMar>
              <w:top w:w="57" w:type="dxa"/>
              <w:bottom w:w="57" w:type="dxa"/>
            </w:tcMar>
          </w:tcPr>
          <w:p w14:paraId="2C2D5EBC" w14:textId="1074B4FE" w:rsidR="00AA5FD2" w:rsidRPr="006C7C85" w:rsidRDefault="00AA5FD2" w:rsidP="00CD68B1">
            <w:pPr>
              <w:pStyle w:val="Default"/>
              <w:rPr>
                <w:color w:val="auto"/>
                <w:sz w:val="18"/>
                <w:szCs w:val="18"/>
              </w:rPr>
            </w:pPr>
            <w:r>
              <w:rPr>
                <w:sz w:val="18"/>
                <w:szCs w:val="18"/>
              </w:rPr>
              <w:t>Ensure reading material available leads to improved outcomes.</w:t>
            </w:r>
          </w:p>
        </w:tc>
        <w:tc>
          <w:tcPr>
            <w:tcW w:w="4252" w:type="dxa"/>
            <w:tcMar>
              <w:top w:w="57" w:type="dxa"/>
              <w:bottom w:w="57" w:type="dxa"/>
            </w:tcMar>
          </w:tcPr>
          <w:p w14:paraId="63982EE8" w14:textId="3A1B9241" w:rsidR="00AA5FD2" w:rsidRPr="00A33F73" w:rsidRDefault="00AA5FD2" w:rsidP="00CD68B1">
            <w:pPr>
              <w:pStyle w:val="Default"/>
              <w:rPr>
                <w:sz w:val="18"/>
                <w:szCs w:val="18"/>
              </w:rPr>
            </w:pPr>
            <w:r>
              <w:rPr>
                <w:sz w:val="18"/>
                <w:szCs w:val="18"/>
              </w:rPr>
              <w:t xml:space="preserve">We have improved the quality of texts in all classrooms and the library in both fiction and non-fiction, however most of these books arrived just before March and therefore we have not seen the impact </w:t>
            </w:r>
            <w:proofErr w:type="gramStart"/>
            <w:r>
              <w:rPr>
                <w:sz w:val="18"/>
                <w:szCs w:val="18"/>
              </w:rPr>
              <w:t>yet..</w:t>
            </w:r>
            <w:proofErr w:type="gramEnd"/>
            <w:r>
              <w:rPr>
                <w:sz w:val="18"/>
                <w:szCs w:val="18"/>
              </w:rPr>
              <w:t xml:space="preserve"> </w:t>
            </w:r>
          </w:p>
        </w:tc>
        <w:tc>
          <w:tcPr>
            <w:tcW w:w="5103" w:type="dxa"/>
            <w:tcMar>
              <w:top w:w="57" w:type="dxa"/>
              <w:bottom w:w="57" w:type="dxa"/>
            </w:tcMar>
          </w:tcPr>
          <w:p w14:paraId="604C679A" w14:textId="4688AF58" w:rsidR="00AA5FD2" w:rsidRPr="006C7C85" w:rsidRDefault="00AA5FD2" w:rsidP="00EE4D95">
            <w:pPr>
              <w:pStyle w:val="Default"/>
              <w:rPr>
                <w:color w:val="auto"/>
                <w:sz w:val="18"/>
                <w:szCs w:val="18"/>
              </w:rPr>
            </w:pPr>
            <w:r>
              <w:rPr>
                <w:color w:val="auto"/>
                <w:sz w:val="18"/>
                <w:szCs w:val="18"/>
              </w:rPr>
              <w:t xml:space="preserve">We need to continue to develop the choice of class texts to ensure that children are being exposed to challenging narratives. </w:t>
            </w:r>
          </w:p>
        </w:tc>
        <w:tc>
          <w:tcPr>
            <w:tcW w:w="1417" w:type="dxa"/>
            <w:vMerge/>
          </w:tcPr>
          <w:p w14:paraId="6E2F594E" w14:textId="4B0DEFE0" w:rsidR="00AA5FD2" w:rsidRPr="006C7C85" w:rsidRDefault="00AA5FD2"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954A6" w:rsidRPr="002954A6" w14:paraId="40DB90C8" w14:textId="77777777" w:rsidTr="00AA5FD2">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5"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2"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0D1F36" w:rsidRPr="002954A6" w14:paraId="6A4DE51E" w14:textId="77777777" w:rsidTr="00AA5FD2">
        <w:trPr>
          <w:trHeight w:hRule="exact" w:val="2623"/>
        </w:trPr>
        <w:tc>
          <w:tcPr>
            <w:tcW w:w="2235" w:type="dxa"/>
            <w:vMerge w:val="restart"/>
            <w:tcMar>
              <w:top w:w="57" w:type="dxa"/>
              <w:bottom w:w="57" w:type="dxa"/>
            </w:tcMar>
          </w:tcPr>
          <w:p w14:paraId="7A9BCC43" w14:textId="77777777" w:rsidR="000D1F36" w:rsidRPr="006C7C85" w:rsidRDefault="000D1F36" w:rsidP="00063367">
            <w:pPr>
              <w:rPr>
                <w:rFonts w:ascii="Arial" w:hAnsi="Arial" w:cs="Arial"/>
                <w:sz w:val="18"/>
                <w:szCs w:val="18"/>
              </w:rPr>
            </w:pPr>
            <w:r>
              <w:rPr>
                <w:rFonts w:ascii="Calibri" w:hAnsi="Calibri"/>
              </w:rPr>
              <w:t>Accelerate progress of PP pupils</w:t>
            </w:r>
          </w:p>
          <w:p w14:paraId="26D1A15F" w14:textId="45F81E13" w:rsidR="000D1F36" w:rsidRPr="006C7C85" w:rsidRDefault="000D1F36" w:rsidP="000D1F36">
            <w:pPr>
              <w:rPr>
                <w:rFonts w:ascii="Arial" w:hAnsi="Arial" w:cs="Arial"/>
                <w:sz w:val="18"/>
                <w:szCs w:val="18"/>
              </w:rPr>
            </w:pPr>
            <w:r>
              <w:rPr>
                <w:rFonts w:ascii="Arial" w:hAnsi="Arial" w:cs="Arial"/>
                <w:sz w:val="18"/>
                <w:szCs w:val="18"/>
              </w:rPr>
              <w:t xml:space="preserve"> </w:t>
            </w:r>
          </w:p>
        </w:tc>
        <w:tc>
          <w:tcPr>
            <w:tcW w:w="1985" w:type="dxa"/>
            <w:tcMar>
              <w:top w:w="57" w:type="dxa"/>
              <w:bottom w:w="57" w:type="dxa"/>
            </w:tcMar>
          </w:tcPr>
          <w:p w14:paraId="1FF52C84" w14:textId="77777777" w:rsidR="000D1F36" w:rsidRDefault="000D1F36" w:rsidP="00362709">
            <w:pPr>
              <w:rPr>
                <w:rFonts w:ascii="Arial" w:hAnsi="Arial" w:cs="Arial"/>
                <w:sz w:val="18"/>
                <w:szCs w:val="18"/>
              </w:rPr>
            </w:pPr>
            <w:r>
              <w:rPr>
                <w:rFonts w:ascii="Arial" w:hAnsi="Arial" w:cs="Arial"/>
                <w:sz w:val="18"/>
                <w:szCs w:val="18"/>
              </w:rPr>
              <w:t xml:space="preserve">Year 1, </w:t>
            </w:r>
            <w:proofErr w:type="gramStart"/>
            <w:r>
              <w:rPr>
                <w:rFonts w:ascii="Arial" w:hAnsi="Arial" w:cs="Arial"/>
                <w:sz w:val="18"/>
                <w:szCs w:val="18"/>
              </w:rPr>
              <w:t>2  and</w:t>
            </w:r>
            <w:proofErr w:type="gramEnd"/>
            <w:r>
              <w:rPr>
                <w:rFonts w:ascii="Arial" w:hAnsi="Arial" w:cs="Arial"/>
                <w:sz w:val="18"/>
                <w:szCs w:val="18"/>
              </w:rPr>
              <w:t xml:space="preserve"> 3</w:t>
            </w:r>
          </w:p>
          <w:p w14:paraId="1BB985BE" w14:textId="77777777" w:rsidR="000D1F36" w:rsidRDefault="000D1F36" w:rsidP="00362709">
            <w:pPr>
              <w:rPr>
                <w:rFonts w:ascii="Arial" w:hAnsi="Arial" w:cs="Arial"/>
                <w:sz w:val="18"/>
                <w:szCs w:val="18"/>
              </w:rPr>
            </w:pPr>
          </w:p>
          <w:p w14:paraId="53288C3B" w14:textId="374C8FEF" w:rsidR="000D1F36" w:rsidRPr="006C7C85" w:rsidRDefault="000D1F36" w:rsidP="002D22A0">
            <w:pPr>
              <w:rPr>
                <w:rFonts w:ascii="Arial" w:hAnsi="Arial" w:cs="Arial"/>
                <w:sz w:val="18"/>
                <w:szCs w:val="18"/>
              </w:rPr>
            </w:pPr>
            <w:r>
              <w:rPr>
                <w:rFonts w:ascii="Arial" w:hAnsi="Arial" w:cs="Arial"/>
                <w:sz w:val="18"/>
                <w:szCs w:val="18"/>
              </w:rPr>
              <w:t>1:1 sessions Literacy Specialist Teacher</w:t>
            </w:r>
          </w:p>
        </w:tc>
        <w:tc>
          <w:tcPr>
            <w:tcW w:w="4252" w:type="dxa"/>
            <w:tcMar>
              <w:top w:w="57" w:type="dxa"/>
              <w:bottom w:w="57" w:type="dxa"/>
            </w:tcMar>
          </w:tcPr>
          <w:p w14:paraId="5E481C9B" w14:textId="77777777" w:rsidR="000D1F36" w:rsidRDefault="00BE097F" w:rsidP="00063367">
            <w:pPr>
              <w:pStyle w:val="Default"/>
              <w:rPr>
                <w:color w:val="auto"/>
                <w:sz w:val="18"/>
                <w:szCs w:val="18"/>
              </w:rPr>
            </w:pPr>
            <w:r>
              <w:rPr>
                <w:color w:val="auto"/>
                <w:sz w:val="18"/>
                <w:szCs w:val="18"/>
              </w:rPr>
              <w:t xml:space="preserve">The phonics support was effective for children in Year 1 and we would have estimated that the PP </w:t>
            </w:r>
            <w:proofErr w:type="gramStart"/>
            <w:r>
              <w:rPr>
                <w:color w:val="auto"/>
                <w:sz w:val="18"/>
                <w:szCs w:val="18"/>
              </w:rPr>
              <w:t>children  (</w:t>
            </w:r>
            <w:proofErr w:type="gramEnd"/>
            <w:r>
              <w:rPr>
                <w:color w:val="auto"/>
                <w:sz w:val="18"/>
                <w:szCs w:val="18"/>
              </w:rPr>
              <w:t>except one) would have passed the phonics screening check in 2020.</w:t>
            </w:r>
          </w:p>
          <w:p w14:paraId="0F7E4ADE" w14:textId="77777777" w:rsidR="00BE097F" w:rsidRDefault="00BE097F" w:rsidP="00063367">
            <w:pPr>
              <w:pStyle w:val="Default"/>
              <w:rPr>
                <w:color w:val="auto"/>
                <w:sz w:val="18"/>
                <w:szCs w:val="18"/>
              </w:rPr>
            </w:pPr>
          </w:p>
          <w:p w14:paraId="1F9B821F" w14:textId="43BB22B0" w:rsidR="00BE097F" w:rsidRDefault="00BE097F" w:rsidP="00063367">
            <w:pPr>
              <w:pStyle w:val="Default"/>
              <w:rPr>
                <w:color w:val="auto"/>
                <w:sz w:val="18"/>
                <w:szCs w:val="18"/>
              </w:rPr>
            </w:pPr>
            <w:r>
              <w:rPr>
                <w:color w:val="auto"/>
                <w:sz w:val="18"/>
                <w:szCs w:val="18"/>
              </w:rPr>
              <w:t xml:space="preserve">The support provided for children in other year groups developed all the children ability to read at their level.  She continued to offer these sessions during school closure where </w:t>
            </w:r>
            <w:proofErr w:type="gramStart"/>
            <w:r>
              <w:rPr>
                <w:color w:val="auto"/>
                <w:sz w:val="18"/>
                <w:szCs w:val="18"/>
              </w:rPr>
              <w:t>possible..</w:t>
            </w:r>
            <w:proofErr w:type="gramEnd"/>
            <w:r>
              <w:rPr>
                <w:color w:val="auto"/>
                <w:sz w:val="18"/>
                <w:szCs w:val="18"/>
              </w:rPr>
              <w:t xml:space="preserve"> </w:t>
            </w:r>
          </w:p>
          <w:p w14:paraId="23F1F34E" w14:textId="77777777" w:rsidR="00BE097F" w:rsidRDefault="00BE097F" w:rsidP="00063367">
            <w:pPr>
              <w:pStyle w:val="Default"/>
              <w:rPr>
                <w:color w:val="auto"/>
                <w:sz w:val="18"/>
                <w:szCs w:val="18"/>
              </w:rPr>
            </w:pPr>
          </w:p>
          <w:p w14:paraId="5598A1A7" w14:textId="371F382F" w:rsidR="00BE097F" w:rsidRPr="006C7C85" w:rsidRDefault="00BE097F" w:rsidP="00063367">
            <w:pPr>
              <w:pStyle w:val="Default"/>
              <w:rPr>
                <w:color w:val="auto"/>
                <w:sz w:val="18"/>
                <w:szCs w:val="18"/>
              </w:rPr>
            </w:pPr>
            <w:r>
              <w:rPr>
                <w:color w:val="auto"/>
                <w:sz w:val="18"/>
                <w:szCs w:val="18"/>
              </w:rPr>
              <w:t>Our Literacy Specialist Teacher also provided support for teachers to differentiate.</w:t>
            </w:r>
          </w:p>
        </w:tc>
        <w:tc>
          <w:tcPr>
            <w:tcW w:w="5103" w:type="dxa"/>
            <w:tcMar>
              <w:top w:w="57" w:type="dxa"/>
              <w:bottom w:w="57" w:type="dxa"/>
            </w:tcMar>
          </w:tcPr>
          <w:p w14:paraId="5B7E64EC" w14:textId="61F07687" w:rsidR="000D1F36" w:rsidRPr="006C7C85" w:rsidRDefault="00BE097F" w:rsidP="008D2DAF">
            <w:pPr>
              <w:rPr>
                <w:rFonts w:ascii="Arial" w:hAnsi="Arial" w:cs="Arial"/>
                <w:sz w:val="18"/>
                <w:szCs w:val="18"/>
              </w:rPr>
            </w:pPr>
            <w:r>
              <w:rPr>
                <w:rFonts w:ascii="Arial" w:hAnsi="Arial" w:cs="Arial"/>
                <w:sz w:val="18"/>
                <w:szCs w:val="18"/>
              </w:rPr>
              <w:t>This will continue.</w:t>
            </w:r>
          </w:p>
        </w:tc>
        <w:tc>
          <w:tcPr>
            <w:tcW w:w="1417" w:type="dxa"/>
          </w:tcPr>
          <w:p w14:paraId="1AF2A919" w14:textId="55F230A9" w:rsidR="000D1F36" w:rsidRPr="006C7C85" w:rsidRDefault="00BE097F" w:rsidP="00530007">
            <w:pPr>
              <w:rPr>
                <w:rFonts w:ascii="Arial" w:hAnsi="Arial" w:cs="Arial"/>
                <w:sz w:val="18"/>
                <w:szCs w:val="18"/>
              </w:rPr>
            </w:pPr>
            <w:r>
              <w:rPr>
                <w:rFonts w:ascii="Arial" w:hAnsi="Arial" w:cs="Arial"/>
                <w:sz w:val="18"/>
                <w:szCs w:val="18"/>
              </w:rPr>
              <w:t>£6000</w:t>
            </w:r>
          </w:p>
        </w:tc>
      </w:tr>
      <w:tr w:rsidR="000D1F36" w:rsidRPr="002954A6" w14:paraId="290AE235" w14:textId="77777777" w:rsidTr="00AA5FD2">
        <w:trPr>
          <w:trHeight w:hRule="exact" w:val="1826"/>
        </w:trPr>
        <w:tc>
          <w:tcPr>
            <w:tcW w:w="2235" w:type="dxa"/>
            <w:vMerge/>
            <w:tcMar>
              <w:top w:w="57" w:type="dxa"/>
              <w:bottom w:w="57" w:type="dxa"/>
            </w:tcMar>
          </w:tcPr>
          <w:p w14:paraId="424E147C" w14:textId="2BDBA266" w:rsidR="000D1F36" w:rsidRPr="006C7C85" w:rsidRDefault="000D1F36" w:rsidP="000D1F36">
            <w:pPr>
              <w:rPr>
                <w:rFonts w:ascii="Arial" w:hAnsi="Arial" w:cs="Arial"/>
                <w:sz w:val="18"/>
                <w:szCs w:val="18"/>
              </w:rPr>
            </w:pPr>
          </w:p>
        </w:tc>
        <w:tc>
          <w:tcPr>
            <w:tcW w:w="1985" w:type="dxa"/>
            <w:tcMar>
              <w:top w:w="57" w:type="dxa"/>
              <w:bottom w:w="57" w:type="dxa"/>
            </w:tcMar>
          </w:tcPr>
          <w:p w14:paraId="0F3A895C" w14:textId="77777777" w:rsidR="000D1F36" w:rsidRDefault="000D1F36" w:rsidP="00362709">
            <w:pPr>
              <w:rPr>
                <w:rFonts w:ascii="Arial" w:hAnsi="Arial" w:cs="Arial"/>
                <w:sz w:val="18"/>
                <w:szCs w:val="18"/>
              </w:rPr>
            </w:pPr>
            <w:r>
              <w:rPr>
                <w:rFonts w:ascii="Arial" w:hAnsi="Arial" w:cs="Arial"/>
                <w:sz w:val="18"/>
                <w:szCs w:val="18"/>
              </w:rPr>
              <w:t>Individual maths tuition</w:t>
            </w:r>
          </w:p>
          <w:p w14:paraId="53B4577A" w14:textId="77777777" w:rsidR="000D1F36" w:rsidRDefault="000D1F36" w:rsidP="00362709">
            <w:pPr>
              <w:rPr>
                <w:rFonts w:ascii="Arial" w:hAnsi="Arial" w:cs="Arial"/>
                <w:sz w:val="18"/>
                <w:szCs w:val="18"/>
              </w:rPr>
            </w:pPr>
          </w:p>
          <w:p w14:paraId="4874ABFE" w14:textId="488CC0FB" w:rsidR="000D1F36" w:rsidRPr="006C7C85" w:rsidRDefault="000D1F36" w:rsidP="002D22A0">
            <w:pPr>
              <w:rPr>
                <w:rFonts w:ascii="Arial" w:hAnsi="Arial" w:cs="Arial"/>
                <w:sz w:val="18"/>
                <w:szCs w:val="18"/>
              </w:rPr>
            </w:pPr>
            <w:r>
              <w:rPr>
                <w:rFonts w:ascii="Arial" w:hAnsi="Arial" w:cs="Arial"/>
                <w:sz w:val="18"/>
                <w:szCs w:val="18"/>
              </w:rPr>
              <w:t>(Catch Up Numeracy, Maths Support)</w:t>
            </w:r>
          </w:p>
        </w:tc>
        <w:tc>
          <w:tcPr>
            <w:tcW w:w="4252" w:type="dxa"/>
            <w:tcMar>
              <w:top w:w="57" w:type="dxa"/>
              <w:bottom w:w="57" w:type="dxa"/>
            </w:tcMar>
          </w:tcPr>
          <w:p w14:paraId="51E23F61" w14:textId="41EF6B60" w:rsidR="000D1F36" w:rsidRPr="006C7C85" w:rsidRDefault="00BE097F" w:rsidP="00063367">
            <w:pPr>
              <w:pStyle w:val="Default"/>
              <w:rPr>
                <w:color w:val="auto"/>
                <w:sz w:val="18"/>
                <w:szCs w:val="18"/>
              </w:rPr>
            </w:pPr>
            <w:r>
              <w:rPr>
                <w:color w:val="auto"/>
                <w:sz w:val="18"/>
                <w:szCs w:val="18"/>
              </w:rPr>
              <w:t xml:space="preserve">This was effective for the children that took part and all made progress.  It was more effective for the children in year 2 and 4.  </w:t>
            </w:r>
          </w:p>
        </w:tc>
        <w:tc>
          <w:tcPr>
            <w:tcW w:w="5103" w:type="dxa"/>
            <w:tcMar>
              <w:top w:w="57" w:type="dxa"/>
              <w:bottom w:w="57" w:type="dxa"/>
            </w:tcMar>
          </w:tcPr>
          <w:p w14:paraId="6FA64912" w14:textId="21AA156C" w:rsidR="000D1F36" w:rsidRPr="006C7C85" w:rsidRDefault="00BE097F" w:rsidP="008D2DAF">
            <w:pPr>
              <w:rPr>
                <w:rFonts w:ascii="Arial" w:hAnsi="Arial" w:cs="Arial"/>
                <w:sz w:val="18"/>
                <w:szCs w:val="18"/>
              </w:rPr>
            </w:pPr>
            <w:r>
              <w:rPr>
                <w:rFonts w:ascii="Arial" w:hAnsi="Arial" w:cs="Arial"/>
                <w:sz w:val="18"/>
                <w:szCs w:val="18"/>
              </w:rPr>
              <w:t xml:space="preserve">This will continue although we will try to focus on children in KS1 and LSK2 as this is where we can close the gap more effectively. </w:t>
            </w:r>
          </w:p>
        </w:tc>
        <w:tc>
          <w:tcPr>
            <w:tcW w:w="1417" w:type="dxa"/>
          </w:tcPr>
          <w:p w14:paraId="594E39C3" w14:textId="2462582F" w:rsidR="000D1F36" w:rsidRPr="006C7C85" w:rsidRDefault="00BE097F" w:rsidP="00530007">
            <w:pPr>
              <w:rPr>
                <w:rFonts w:ascii="Arial" w:hAnsi="Arial" w:cs="Arial"/>
                <w:sz w:val="18"/>
                <w:szCs w:val="18"/>
              </w:rPr>
            </w:pPr>
            <w:r>
              <w:rPr>
                <w:rFonts w:ascii="Arial" w:hAnsi="Arial" w:cs="Arial"/>
                <w:sz w:val="18"/>
                <w:szCs w:val="18"/>
              </w:rPr>
              <w:t>£3600</w:t>
            </w:r>
          </w:p>
        </w:tc>
      </w:tr>
      <w:tr w:rsidR="000D1F36" w:rsidRPr="002954A6" w14:paraId="66E66DD4" w14:textId="77777777" w:rsidTr="00AA5FD2">
        <w:trPr>
          <w:trHeight w:hRule="exact" w:val="1196"/>
        </w:trPr>
        <w:tc>
          <w:tcPr>
            <w:tcW w:w="2235" w:type="dxa"/>
            <w:vMerge/>
            <w:tcMar>
              <w:top w:w="57" w:type="dxa"/>
              <w:bottom w:w="57" w:type="dxa"/>
            </w:tcMar>
          </w:tcPr>
          <w:p w14:paraId="693617B6" w14:textId="77777777" w:rsidR="000D1F36" w:rsidRDefault="000D1F36" w:rsidP="00063367">
            <w:pPr>
              <w:rPr>
                <w:rFonts w:ascii="Arial" w:hAnsi="Arial" w:cs="Arial"/>
                <w:sz w:val="18"/>
                <w:szCs w:val="18"/>
              </w:rPr>
            </w:pPr>
          </w:p>
        </w:tc>
        <w:tc>
          <w:tcPr>
            <w:tcW w:w="1985" w:type="dxa"/>
            <w:tcMar>
              <w:top w:w="57" w:type="dxa"/>
              <w:bottom w:w="57" w:type="dxa"/>
            </w:tcMar>
          </w:tcPr>
          <w:p w14:paraId="5B389734" w14:textId="5AD438F8" w:rsidR="000D1F36" w:rsidRPr="006C7C85" w:rsidRDefault="000D1F36" w:rsidP="002D22A0">
            <w:pPr>
              <w:rPr>
                <w:rFonts w:ascii="Arial" w:hAnsi="Arial" w:cs="Arial"/>
                <w:sz w:val="18"/>
                <w:szCs w:val="18"/>
              </w:rPr>
            </w:pPr>
            <w:r>
              <w:rPr>
                <w:rFonts w:ascii="Arial" w:hAnsi="Arial" w:cs="Arial"/>
                <w:sz w:val="18"/>
                <w:szCs w:val="18"/>
              </w:rPr>
              <w:t>Individual Reading Comprehension Support</w:t>
            </w:r>
          </w:p>
        </w:tc>
        <w:tc>
          <w:tcPr>
            <w:tcW w:w="4252" w:type="dxa"/>
            <w:tcMar>
              <w:top w:w="57" w:type="dxa"/>
              <w:bottom w:w="57" w:type="dxa"/>
            </w:tcMar>
          </w:tcPr>
          <w:p w14:paraId="250D89EC" w14:textId="5BB2845B" w:rsidR="000D1F36" w:rsidRPr="006C7C85" w:rsidRDefault="00BE097F" w:rsidP="00063367">
            <w:pPr>
              <w:pStyle w:val="Default"/>
              <w:rPr>
                <w:color w:val="auto"/>
                <w:sz w:val="18"/>
                <w:szCs w:val="18"/>
              </w:rPr>
            </w:pPr>
            <w:r>
              <w:rPr>
                <w:color w:val="auto"/>
                <w:sz w:val="18"/>
                <w:szCs w:val="18"/>
              </w:rPr>
              <w:t xml:space="preserve">This </w:t>
            </w:r>
          </w:p>
        </w:tc>
        <w:tc>
          <w:tcPr>
            <w:tcW w:w="5103" w:type="dxa"/>
            <w:tcMar>
              <w:top w:w="57" w:type="dxa"/>
              <w:bottom w:w="57" w:type="dxa"/>
            </w:tcMar>
          </w:tcPr>
          <w:p w14:paraId="1370E905" w14:textId="45013F40" w:rsidR="000D1F36" w:rsidRPr="006C7C85" w:rsidRDefault="00BE097F" w:rsidP="008D2DAF">
            <w:pPr>
              <w:rPr>
                <w:rFonts w:ascii="Arial" w:hAnsi="Arial" w:cs="Arial"/>
                <w:sz w:val="18"/>
                <w:szCs w:val="18"/>
              </w:rPr>
            </w:pPr>
            <w:r>
              <w:rPr>
                <w:rFonts w:ascii="Arial" w:hAnsi="Arial" w:cs="Arial"/>
                <w:sz w:val="18"/>
                <w:szCs w:val="18"/>
              </w:rPr>
              <w:t xml:space="preserve">This will continue for children in Year 6. We will also be trialling a new group approach for children in Year 4 to develop inference in </w:t>
            </w:r>
            <w:proofErr w:type="gramStart"/>
            <w:r>
              <w:rPr>
                <w:rFonts w:ascii="Arial" w:hAnsi="Arial" w:cs="Arial"/>
                <w:sz w:val="18"/>
                <w:szCs w:val="18"/>
              </w:rPr>
              <w:t>September..</w:t>
            </w:r>
            <w:proofErr w:type="gramEnd"/>
            <w:r>
              <w:rPr>
                <w:rFonts w:ascii="Arial" w:hAnsi="Arial" w:cs="Arial"/>
                <w:sz w:val="18"/>
                <w:szCs w:val="18"/>
              </w:rPr>
              <w:t xml:space="preserve"> </w:t>
            </w:r>
          </w:p>
        </w:tc>
        <w:tc>
          <w:tcPr>
            <w:tcW w:w="1417" w:type="dxa"/>
          </w:tcPr>
          <w:p w14:paraId="6DA826D3" w14:textId="1B2CE538" w:rsidR="000D1F36" w:rsidRPr="006C7C85" w:rsidRDefault="00BE097F" w:rsidP="00530007">
            <w:pPr>
              <w:rPr>
                <w:rFonts w:ascii="Arial" w:hAnsi="Arial" w:cs="Arial"/>
                <w:sz w:val="18"/>
                <w:szCs w:val="18"/>
              </w:rPr>
            </w:pPr>
            <w:r>
              <w:rPr>
                <w:rFonts w:ascii="Arial" w:hAnsi="Arial" w:cs="Arial"/>
                <w:sz w:val="18"/>
                <w:szCs w:val="18"/>
              </w:rPr>
              <w:t>£2000</w:t>
            </w:r>
          </w:p>
        </w:tc>
      </w:tr>
      <w:tr w:rsidR="000D1F36" w:rsidRPr="002954A6" w14:paraId="02A4A37D" w14:textId="77777777" w:rsidTr="00AA5FD2">
        <w:trPr>
          <w:trHeight w:hRule="exact" w:val="1592"/>
        </w:trPr>
        <w:tc>
          <w:tcPr>
            <w:tcW w:w="2235" w:type="dxa"/>
            <w:vMerge/>
            <w:tcMar>
              <w:top w:w="57" w:type="dxa"/>
              <w:bottom w:w="57" w:type="dxa"/>
            </w:tcMar>
          </w:tcPr>
          <w:p w14:paraId="1467909D" w14:textId="77777777" w:rsidR="000D1F36" w:rsidRDefault="000D1F36" w:rsidP="00063367">
            <w:pPr>
              <w:rPr>
                <w:rFonts w:ascii="Arial" w:hAnsi="Arial" w:cs="Arial"/>
                <w:sz w:val="18"/>
                <w:szCs w:val="18"/>
              </w:rPr>
            </w:pPr>
          </w:p>
        </w:tc>
        <w:tc>
          <w:tcPr>
            <w:tcW w:w="1985" w:type="dxa"/>
            <w:tcMar>
              <w:top w:w="57" w:type="dxa"/>
              <w:bottom w:w="57" w:type="dxa"/>
            </w:tcMar>
          </w:tcPr>
          <w:p w14:paraId="64239779" w14:textId="1A9A6F7E" w:rsidR="000D1F36" w:rsidRPr="006C7C85" w:rsidRDefault="000D1F36" w:rsidP="002D22A0">
            <w:pPr>
              <w:rPr>
                <w:rFonts w:ascii="Arial" w:hAnsi="Arial" w:cs="Arial"/>
                <w:sz w:val="18"/>
                <w:szCs w:val="18"/>
              </w:rPr>
            </w:pPr>
            <w:r>
              <w:rPr>
                <w:rFonts w:ascii="Arial" w:hAnsi="Arial" w:cs="Arial"/>
                <w:sz w:val="18"/>
                <w:szCs w:val="18"/>
              </w:rPr>
              <w:t>Teachers to be released for 1:1 feedback to PP writers.</w:t>
            </w:r>
          </w:p>
        </w:tc>
        <w:tc>
          <w:tcPr>
            <w:tcW w:w="4252" w:type="dxa"/>
            <w:tcMar>
              <w:top w:w="57" w:type="dxa"/>
              <w:bottom w:w="57" w:type="dxa"/>
            </w:tcMar>
          </w:tcPr>
          <w:p w14:paraId="4476DEE3" w14:textId="0DDA8AD9" w:rsidR="000D1F36" w:rsidRPr="006C7C85" w:rsidRDefault="00BE097F" w:rsidP="00063367">
            <w:pPr>
              <w:pStyle w:val="Default"/>
              <w:rPr>
                <w:color w:val="auto"/>
                <w:sz w:val="18"/>
                <w:szCs w:val="18"/>
              </w:rPr>
            </w:pPr>
            <w:r>
              <w:rPr>
                <w:color w:val="auto"/>
                <w:sz w:val="18"/>
                <w:szCs w:val="18"/>
              </w:rPr>
              <w:t xml:space="preserve">This showed minimal impact for the PP children </w:t>
            </w:r>
            <w:proofErr w:type="gramStart"/>
            <w:r>
              <w:rPr>
                <w:color w:val="auto"/>
                <w:sz w:val="18"/>
                <w:szCs w:val="18"/>
              </w:rPr>
              <w:t>and also</w:t>
            </w:r>
            <w:proofErr w:type="gramEnd"/>
            <w:r>
              <w:rPr>
                <w:color w:val="auto"/>
                <w:sz w:val="18"/>
                <w:szCs w:val="18"/>
              </w:rPr>
              <w:t xml:space="preserve"> reduced the amount of Quality First Teaching.  </w:t>
            </w:r>
          </w:p>
        </w:tc>
        <w:tc>
          <w:tcPr>
            <w:tcW w:w="5103" w:type="dxa"/>
            <w:tcMar>
              <w:top w:w="57" w:type="dxa"/>
              <w:bottom w:w="57" w:type="dxa"/>
            </w:tcMar>
          </w:tcPr>
          <w:p w14:paraId="1F5193D1" w14:textId="25C76487" w:rsidR="000D1F36" w:rsidRPr="006C7C85" w:rsidRDefault="00BE097F" w:rsidP="008D2DAF">
            <w:pPr>
              <w:rPr>
                <w:rFonts w:ascii="Arial" w:hAnsi="Arial" w:cs="Arial"/>
                <w:sz w:val="18"/>
                <w:szCs w:val="18"/>
              </w:rPr>
            </w:pPr>
            <w:r>
              <w:rPr>
                <w:rFonts w:ascii="Arial" w:hAnsi="Arial" w:cs="Arial"/>
                <w:sz w:val="18"/>
                <w:szCs w:val="18"/>
              </w:rPr>
              <w:t xml:space="preserve">It is highly unlikely that this will continue as a strategy.  </w:t>
            </w:r>
          </w:p>
        </w:tc>
        <w:tc>
          <w:tcPr>
            <w:tcW w:w="1417" w:type="dxa"/>
          </w:tcPr>
          <w:p w14:paraId="17A07B3D" w14:textId="094E4800" w:rsidR="000D1F36" w:rsidRPr="006C7C85" w:rsidRDefault="00BE097F" w:rsidP="00530007">
            <w:pPr>
              <w:rPr>
                <w:rFonts w:ascii="Arial" w:hAnsi="Arial" w:cs="Arial"/>
                <w:sz w:val="18"/>
                <w:szCs w:val="18"/>
              </w:rPr>
            </w:pPr>
            <w:r>
              <w:rPr>
                <w:rFonts w:ascii="Arial" w:hAnsi="Arial" w:cs="Arial"/>
                <w:sz w:val="18"/>
                <w:szCs w:val="18"/>
              </w:rPr>
              <w:t>£2000</w:t>
            </w:r>
          </w:p>
        </w:tc>
      </w:tr>
      <w:tr w:rsidR="000D1F36" w:rsidRPr="002954A6" w14:paraId="7AF111D9" w14:textId="77777777" w:rsidTr="00AA5FD2">
        <w:trPr>
          <w:trHeight w:hRule="exact" w:val="1790"/>
        </w:trPr>
        <w:tc>
          <w:tcPr>
            <w:tcW w:w="2235" w:type="dxa"/>
            <w:tcMar>
              <w:top w:w="57" w:type="dxa"/>
              <w:bottom w:w="57" w:type="dxa"/>
            </w:tcMar>
          </w:tcPr>
          <w:p w14:paraId="62EB1AE6" w14:textId="2E3238AF" w:rsidR="000D1F36" w:rsidRDefault="000D1F36" w:rsidP="00063367">
            <w:pPr>
              <w:rPr>
                <w:rFonts w:ascii="Arial" w:hAnsi="Arial" w:cs="Arial"/>
                <w:sz w:val="18"/>
                <w:szCs w:val="18"/>
              </w:rPr>
            </w:pPr>
            <w:r>
              <w:rPr>
                <w:rFonts w:ascii="Arial" w:hAnsi="Arial" w:cs="Arial"/>
                <w:sz w:val="18"/>
                <w:szCs w:val="18"/>
              </w:rPr>
              <w:lastRenderedPageBreak/>
              <w:t>To be create opportunities to use richer vocabulary when reading and writing across the curriculum</w:t>
            </w:r>
          </w:p>
        </w:tc>
        <w:tc>
          <w:tcPr>
            <w:tcW w:w="1985" w:type="dxa"/>
            <w:tcMar>
              <w:top w:w="57" w:type="dxa"/>
              <w:bottom w:w="57" w:type="dxa"/>
            </w:tcMar>
          </w:tcPr>
          <w:p w14:paraId="4291012F" w14:textId="77777777" w:rsidR="000D1F36" w:rsidRDefault="000D1F36" w:rsidP="000D1F36">
            <w:pPr>
              <w:rPr>
                <w:rFonts w:ascii="Arial" w:hAnsi="Arial" w:cs="Arial"/>
                <w:sz w:val="18"/>
                <w:szCs w:val="18"/>
              </w:rPr>
            </w:pPr>
            <w:r>
              <w:rPr>
                <w:rFonts w:ascii="Arial" w:hAnsi="Arial" w:cs="Arial"/>
                <w:sz w:val="18"/>
                <w:szCs w:val="18"/>
              </w:rPr>
              <w:t>Writing Intervention for WA/GDS for Year 5 and 6</w:t>
            </w:r>
          </w:p>
          <w:p w14:paraId="7073C5F0" w14:textId="77777777" w:rsidR="000D1F36" w:rsidRDefault="000D1F36" w:rsidP="002D22A0">
            <w:pPr>
              <w:rPr>
                <w:rFonts w:ascii="Arial" w:hAnsi="Arial" w:cs="Arial"/>
                <w:sz w:val="18"/>
                <w:szCs w:val="18"/>
              </w:rPr>
            </w:pPr>
          </w:p>
        </w:tc>
        <w:tc>
          <w:tcPr>
            <w:tcW w:w="4252" w:type="dxa"/>
            <w:tcMar>
              <w:top w:w="57" w:type="dxa"/>
              <w:bottom w:w="57" w:type="dxa"/>
            </w:tcMar>
          </w:tcPr>
          <w:p w14:paraId="6D68588C" w14:textId="0C6F5B22" w:rsidR="000D1F36" w:rsidRDefault="00BE097F" w:rsidP="00063367">
            <w:pPr>
              <w:pStyle w:val="Default"/>
              <w:rPr>
                <w:color w:val="auto"/>
                <w:sz w:val="18"/>
                <w:szCs w:val="18"/>
              </w:rPr>
            </w:pPr>
            <w:r>
              <w:rPr>
                <w:color w:val="auto"/>
                <w:sz w:val="18"/>
                <w:szCs w:val="18"/>
              </w:rPr>
              <w:t xml:space="preserve">This worked effectively in Year 6 and made a big impact in their writing structure and use of language.  </w:t>
            </w:r>
          </w:p>
          <w:p w14:paraId="2707DDFA" w14:textId="77777777" w:rsidR="00BE097F" w:rsidRDefault="00BE097F" w:rsidP="00063367">
            <w:pPr>
              <w:pStyle w:val="Default"/>
              <w:rPr>
                <w:color w:val="auto"/>
                <w:sz w:val="18"/>
                <w:szCs w:val="18"/>
              </w:rPr>
            </w:pPr>
          </w:p>
          <w:p w14:paraId="474740BC" w14:textId="4E048248" w:rsidR="00BE097F" w:rsidRDefault="00BE097F" w:rsidP="00063367">
            <w:pPr>
              <w:pStyle w:val="Default"/>
              <w:rPr>
                <w:color w:val="auto"/>
                <w:sz w:val="18"/>
                <w:szCs w:val="18"/>
              </w:rPr>
            </w:pPr>
            <w:r>
              <w:rPr>
                <w:color w:val="auto"/>
                <w:sz w:val="18"/>
                <w:szCs w:val="18"/>
              </w:rPr>
              <w:t xml:space="preserve">It was less successful in Year 5 as it was focused on editing existing work rather than supporting the writing process from planning to writing.  </w:t>
            </w:r>
          </w:p>
          <w:p w14:paraId="5719D3F7" w14:textId="77777777" w:rsidR="00BE097F" w:rsidRDefault="00BE097F" w:rsidP="00063367">
            <w:pPr>
              <w:pStyle w:val="Default"/>
              <w:rPr>
                <w:color w:val="auto"/>
                <w:sz w:val="18"/>
                <w:szCs w:val="18"/>
              </w:rPr>
            </w:pPr>
          </w:p>
          <w:p w14:paraId="14E59428" w14:textId="77777777" w:rsidR="00BE097F" w:rsidRDefault="00BE097F" w:rsidP="00063367">
            <w:pPr>
              <w:pStyle w:val="Default"/>
              <w:rPr>
                <w:color w:val="auto"/>
                <w:sz w:val="18"/>
                <w:szCs w:val="18"/>
              </w:rPr>
            </w:pPr>
          </w:p>
          <w:p w14:paraId="46718BD0" w14:textId="77777777" w:rsidR="00BE097F" w:rsidRDefault="00BE097F" w:rsidP="00063367">
            <w:pPr>
              <w:pStyle w:val="Default"/>
              <w:rPr>
                <w:color w:val="auto"/>
                <w:sz w:val="18"/>
                <w:szCs w:val="18"/>
              </w:rPr>
            </w:pPr>
          </w:p>
          <w:p w14:paraId="0D0D76C5" w14:textId="77777777" w:rsidR="00BE097F" w:rsidRDefault="00BE097F" w:rsidP="00063367">
            <w:pPr>
              <w:pStyle w:val="Default"/>
              <w:rPr>
                <w:color w:val="auto"/>
                <w:sz w:val="18"/>
                <w:szCs w:val="18"/>
              </w:rPr>
            </w:pPr>
          </w:p>
          <w:p w14:paraId="58920CA0" w14:textId="77777777" w:rsidR="00BE097F" w:rsidRDefault="00BE097F" w:rsidP="00063367">
            <w:pPr>
              <w:pStyle w:val="Default"/>
              <w:rPr>
                <w:color w:val="auto"/>
                <w:sz w:val="18"/>
                <w:szCs w:val="18"/>
              </w:rPr>
            </w:pPr>
          </w:p>
          <w:p w14:paraId="247D86F8" w14:textId="77777777" w:rsidR="00BE097F" w:rsidRPr="006C7C85" w:rsidRDefault="00BE097F" w:rsidP="00063367">
            <w:pPr>
              <w:pStyle w:val="Default"/>
              <w:rPr>
                <w:color w:val="auto"/>
                <w:sz w:val="18"/>
                <w:szCs w:val="18"/>
              </w:rPr>
            </w:pPr>
          </w:p>
        </w:tc>
        <w:tc>
          <w:tcPr>
            <w:tcW w:w="5103" w:type="dxa"/>
            <w:tcMar>
              <w:top w:w="57" w:type="dxa"/>
              <w:bottom w:w="57" w:type="dxa"/>
            </w:tcMar>
          </w:tcPr>
          <w:p w14:paraId="7EAF9874" w14:textId="61AF7725" w:rsidR="000D1F36" w:rsidRPr="006C7C85" w:rsidRDefault="00BE097F" w:rsidP="008D2DAF">
            <w:pPr>
              <w:rPr>
                <w:rFonts w:ascii="Arial" w:hAnsi="Arial" w:cs="Arial"/>
                <w:sz w:val="18"/>
                <w:szCs w:val="18"/>
              </w:rPr>
            </w:pPr>
            <w:r>
              <w:rPr>
                <w:rFonts w:ascii="Arial" w:hAnsi="Arial" w:cs="Arial"/>
                <w:sz w:val="18"/>
                <w:szCs w:val="18"/>
              </w:rPr>
              <w:t xml:space="preserve">We will be continuing this strategy with our Year 6 children in 2020/21.  </w:t>
            </w:r>
          </w:p>
        </w:tc>
        <w:tc>
          <w:tcPr>
            <w:tcW w:w="1417" w:type="dxa"/>
          </w:tcPr>
          <w:p w14:paraId="31789B78" w14:textId="1E06E364" w:rsidR="000D1F36" w:rsidRPr="006C7C85" w:rsidRDefault="00BE097F" w:rsidP="00530007">
            <w:pPr>
              <w:rPr>
                <w:rFonts w:ascii="Arial" w:hAnsi="Arial" w:cs="Arial"/>
                <w:sz w:val="18"/>
                <w:szCs w:val="18"/>
              </w:rPr>
            </w:pPr>
            <w:r>
              <w:rPr>
                <w:rFonts w:ascii="Arial" w:hAnsi="Arial" w:cs="Arial"/>
                <w:sz w:val="18"/>
                <w:szCs w:val="18"/>
              </w:rPr>
              <w:t>£5500</w:t>
            </w:r>
          </w:p>
        </w:tc>
      </w:tr>
      <w:tr w:rsidR="000D1F36" w:rsidRPr="002954A6" w14:paraId="5B53F9C7" w14:textId="77777777" w:rsidTr="007335B7">
        <w:trPr>
          <w:trHeight w:hRule="exact" w:val="312"/>
        </w:trPr>
        <w:tc>
          <w:tcPr>
            <w:tcW w:w="14992" w:type="dxa"/>
            <w:gridSpan w:val="5"/>
            <w:tcMar>
              <w:top w:w="57" w:type="dxa"/>
              <w:bottom w:w="57" w:type="dxa"/>
            </w:tcMar>
          </w:tcPr>
          <w:p w14:paraId="62E737C9" w14:textId="73DB8341" w:rsidR="000D1F36" w:rsidRPr="002954A6" w:rsidRDefault="000D1F36" w:rsidP="004F6468">
            <w:pPr>
              <w:pStyle w:val="ListParagraph"/>
              <w:numPr>
                <w:ilvl w:val="0"/>
                <w:numId w:val="16"/>
              </w:numPr>
              <w:ind w:left="426" w:hanging="142"/>
              <w:rPr>
                <w:rFonts w:ascii="Arial" w:hAnsi="Arial" w:cs="Arial"/>
                <w:b/>
              </w:rPr>
            </w:pPr>
            <w:r w:rsidRPr="002954A6">
              <w:rPr>
                <w:rFonts w:ascii="Arial" w:hAnsi="Arial" w:cs="Arial"/>
                <w:b/>
              </w:rPr>
              <w:t>Other approaches</w:t>
            </w:r>
          </w:p>
        </w:tc>
      </w:tr>
      <w:tr w:rsidR="000D1F36" w:rsidRPr="002954A6" w14:paraId="13EA6F62" w14:textId="77777777" w:rsidTr="00AA5FD2">
        <w:tc>
          <w:tcPr>
            <w:tcW w:w="2235" w:type="dxa"/>
            <w:tcMar>
              <w:top w:w="57" w:type="dxa"/>
              <w:bottom w:w="57" w:type="dxa"/>
            </w:tcMar>
          </w:tcPr>
          <w:p w14:paraId="3FA22661" w14:textId="77777777" w:rsidR="000D1F36" w:rsidRPr="002954A6" w:rsidRDefault="000D1F36" w:rsidP="008D2DAF">
            <w:pPr>
              <w:rPr>
                <w:rFonts w:ascii="Arial" w:hAnsi="Arial" w:cs="Arial"/>
                <w:b/>
              </w:rPr>
            </w:pPr>
            <w:r w:rsidRPr="002954A6">
              <w:rPr>
                <w:rFonts w:ascii="Arial" w:hAnsi="Arial" w:cs="Arial"/>
                <w:b/>
              </w:rPr>
              <w:t>Desired outcome</w:t>
            </w:r>
          </w:p>
        </w:tc>
        <w:tc>
          <w:tcPr>
            <w:tcW w:w="1985" w:type="dxa"/>
            <w:tcMar>
              <w:top w:w="57" w:type="dxa"/>
              <w:bottom w:w="57" w:type="dxa"/>
            </w:tcMar>
          </w:tcPr>
          <w:p w14:paraId="4AA71DF8" w14:textId="77777777" w:rsidR="000D1F36" w:rsidRPr="002954A6" w:rsidRDefault="000D1F36" w:rsidP="008D2DAF">
            <w:pPr>
              <w:rPr>
                <w:rFonts w:ascii="Arial" w:hAnsi="Arial" w:cs="Arial"/>
                <w:b/>
              </w:rPr>
            </w:pPr>
            <w:r w:rsidRPr="002954A6">
              <w:rPr>
                <w:rFonts w:ascii="Arial" w:hAnsi="Arial" w:cs="Arial"/>
                <w:b/>
              </w:rPr>
              <w:t>Chosen action/approach</w:t>
            </w:r>
          </w:p>
        </w:tc>
        <w:tc>
          <w:tcPr>
            <w:tcW w:w="4252" w:type="dxa"/>
            <w:tcMar>
              <w:top w:w="57" w:type="dxa"/>
              <w:bottom w:w="57" w:type="dxa"/>
            </w:tcMar>
          </w:tcPr>
          <w:p w14:paraId="08359EEB" w14:textId="77777777" w:rsidR="000D1F36" w:rsidRPr="002954A6" w:rsidRDefault="000D1F36"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0D1F36" w:rsidRPr="002954A6" w:rsidRDefault="000D1F36" w:rsidP="00EB5AD4">
            <w:pPr>
              <w:rPr>
                <w:rFonts w:ascii="Arial" w:hAnsi="Arial" w:cs="Arial"/>
                <w:b/>
              </w:rPr>
            </w:pPr>
            <w:r w:rsidRPr="002954A6">
              <w:rPr>
                <w:rFonts w:ascii="Arial" w:hAnsi="Arial" w:cs="Arial"/>
                <w:b/>
              </w:rPr>
              <w:t xml:space="preserve">Lessons learned </w:t>
            </w:r>
          </w:p>
          <w:p w14:paraId="0440ED4A" w14:textId="77777777" w:rsidR="000D1F36" w:rsidRPr="002954A6" w:rsidRDefault="000D1F36"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0D1F36" w:rsidRPr="002954A6" w:rsidRDefault="000D1F36" w:rsidP="001E7B91">
            <w:pPr>
              <w:rPr>
                <w:rFonts w:ascii="Arial" w:hAnsi="Arial" w:cs="Arial"/>
                <w:b/>
              </w:rPr>
            </w:pPr>
            <w:r w:rsidRPr="002954A6">
              <w:rPr>
                <w:rFonts w:ascii="Arial" w:hAnsi="Arial" w:cs="Arial"/>
                <w:b/>
              </w:rPr>
              <w:t>Cost</w:t>
            </w:r>
          </w:p>
        </w:tc>
      </w:tr>
      <w:tr w:rsidR="000D1F36" w:rsidRPr="00AE78F2" w14:paraId="17C53B0A" w14:textId="77777777" w:rsidTr="00AA5FD2">
        <w:trPr>
          <w:trHeight w:hRule="exact" w:val="1493"/>
        </w:trPr>
        <w:tc>
          <w:tcPr>
            <w:tcW w:w="2235" w:type="dxa"/>
            <w:tcMar>
              <w:top w:w="57" w:type="dxa"/>
              <w:bottom w:w="57" w:type="dxa"/>
            </w:tcMar>
          </w:tcPr>
          <w:p w14:paraId="23BFABD0" w14:textId="42926FCF" w:rsidR="000D1F36" w:rsidRPr="006C7C85" w:rsidRDefault="000D1F36" w:rsidP="008D2DAF">
            <w:pPr>
              <w:rPr>
                <w:rFonts w:ascii="Arial" w:hAnsi="Arial" w:cs="Arial"/>
                <w:sz w:val="18"/>
                <w:szCs w:val="18"/>
              </w:rPr>
            </w:pPr>
            <w:r w:rsidRPr="00D663D8">
              <w:rPr>
                <w:rFonts w:ascii="Calibri" w:hAnsi="Calibri"/>
              </w:rPr>
              <w:t>Accelerate progress of PP pupils</w:t>
            </w:r>
          </w:p>
        </w:tc>
        <w:tc>
          <w:tcPr>
            <w:tcW w:w="1985" w:type="dxa"/>
            <w:tcMar>
              <w:top w:w="57" w:type="dxa"/>
              <w:bottom w:w="57" w:type="dxa"/>
            </w:tcMar>
          </w:tcPr>
          <w:p w14:paraId="2A049B8F" w14:textId="0240546D" w:rsidR="000D1F36" w:rsidRPr="006C7C85" w:rsidRDefault="000D1F36" w:rsidP="00A33F73">
            <w:pPr>
              <w:pStyle w:val="Default"/>
              <w:rPr>
                <w:sz w:val="18"/>
                <w:szCs w:val="18"/>
              </w:rPr>
            </w:pPr>
            <w:r>
              <w:rPr>
                <w:sz w:val="18"/>
                <w:szCs w:val="18"/>
              </w:rPr>
              <w:t>1:1 support for specific child</w:t>
            </w:r>
          </w:p>
        </w:tc>
        <w:tc>
          <w:tcPr>
            <w:tcW w:w="4252" w:type="dxa"/>
            <w:tcMar>
              <w:top w:w="57" w:type="dxa"/>
              <w:bottom w:w="57" w:type="dxa"/>
            </w:tcMar>
          </w:tcPr>
          <w:p w14:paraId="0DD07E37" w14:textId="7FD61064" w:rsidR="000D1F36" w:rsidRPr="006C7C85" w:rsidRDefault="000D1F36" w:rsidP="00A00036">
            <w:pPr>
              <w:pStyle w:val="Default"/>
              <w:rPr>
                <w:color w:val="auto"/>
                <w:sz w:val="18"/>
                <w:szCs w:val="18"/>
              </w:rPr>
            </w:pPr>
            <w:r>
              <w:rPr>
                <w:color w:val="auto"/>
                <w:sz w:val="18"/>
                <w:szCs w:val="18"/>
              </w:rPr>
              <w:t xml:space="preserve">This support enabled this child to remain in class to access learning or to return to learning when he was dysregulated. </w:t>
            </w:r>
          </w:p>
        </w:tc>
        <w:tc>
          <w:tcPr>
            <w:tcW w:w="5103" w:type="dxa"/>
            <w:tcMar>
              <w:top w:w="57" w:type="dxa"/>
              <w:bottom w:w="57" w:type="dxa"/>
            </w:tcMar>
          </w:tcPr>
          <w:p w14:paraId="1286BF7A" w14:textId="475FB2CD" w:rsidR="000D1F36" w:rsidRPr="006C7C85" w:rsidRDefault="000D1F36" w:rsidP="00A00036">
            <w:pPr>
              <w:rPr>
                <w:rFonts w:ascii="Arial" w:hAnsi="Arial" w:cs="Arial"/>
                <w:sz w:val="18"/>
                <w:szCs w:val="18"/>
              </w:rPr>
            </w:pPr>
            <w:r>
              <w:rPr>
                <w:rFonts w:ascii="Arial" w:hAnsi="Arial" w:cs="Arial"/>
                <w:sz w:val="18"/>
                <w:szCs w:val="18"/>
              </w:rPr>
              <w:t xml:space="preserve">This child left the school in April 2020. </w:t>
            </w:r>
          </w:p>
        </w:tc>
        <w:tc>
          <w:tcPr>
            <w:tcW w:w="1417" w:type="dxa"/>
          </w:tcPr>
          <w:p w14:paraId="566C6756" w14:textId="23852EC3" w:rsidR="000D1F36" w:rsidRPr="006C7C85" w:rsidRDefault="000D1F36" w:rsidP="00530007">
            <w:pPr>
              <w:rPr>
                <w:rFonts w:ascii="Arial" w:hAnsi="Arial" w:cs="Arial"/>
                <w:sz w:val="18"/>
                <w:szCs w:val="18"/>
              </w:rPr>
            </w:pPr>
            <w:r>
              <w:rPr>
                <w:rFonts w:ascii="Arial" w:hAnsi="Arial" w:cs="Arial"/>
                <w:sz w:val="18"/>
                <w:szCs w:val="18"/>
              </w:rPr>
              <w:t>£1350</w:t>
            </w:r>
          </w:p>
        </w:tc>
      </w:tr>
      <w:tr w:rsidR="000D1F36" w:rsidRPr="00AE78F2" w14:paraId="74F0AA6E" w14:textId="77777777" w:rsidTr="00AA5FD2">
        <w:trPr>
          <w:trHeight w:hRule="exact" w:val="2483"/>
        </w:trPr>
        <w:tc>
          <w:tcPr>
            <w:tcW w:w="2235" w:type="dxa"/>
            <w:tcMar>
              <w:top w:w="57" w:type="dxa"/>
              <w:bottom w:w="57" w:type="dxa"/>
            </w:tcMar>
          </w:tcPr>
          <w:p w14:paraId="44FAE912" w14:textId="06D83291" w:rsidR="000D1F36" w:rsidRDefault="000D1F36" w:rsidP="008D2DAF">
            <w:pPr>
              <w:rPr>
                <w:rFonts w:ascii="Arial" w:hAnsi="Arial" w:cs="Arial"/>
                <w:sz w:val="18"/>
                <w:szCs w:val="18"/>
              </w:rPr>
            </w:pPr>
            <w:r>
              <w:rPr>
                <w:rFonts w:ascii="Arial" w:hAnsi="Arial" w:cs="Arial"/>
                <w:sz w:val="20"/>
                <w:szCs w:val="18"/>
              </w:rPr>
              <w:t xml:space="preserve">Support children’s social and emotional needs </w:t>
            </w:r>
          </w:p>
        </w:tc>
        <w:tc>
          <w:tcPr>
            <w:tcW w:w="1985" w:type="dxa"/>
            <w:tcMar>
              <w:top w:w="57" w:type="dxa"/>
              <w:bottom w:w="57" w:type="dxa"/>
            </w:tcMar>
          </w:tcPr>
          <w:p w14:paraId="78F38C05" w14:textId="77777777" w:rsidR="000D1F36" w:rsidRDefault="000D1F36" w:rsidP="00362709">
            <w:pPr>
              <w:rPr>
                <w:rFonts w:ascii="Arial" w:hAnsi="Arial" w:cs="Arial"/>
                <w:sz w:val="20"/>
                <w:szCs w:val="18"/>
              </w:rPr>
            </w:pPr>
            <w:r>
              <w:rPr>
                <w:rFonts w:ascii="Arial" w:hAnsi="Arial" w:cs="Arial"/>
                <w:sz w:val="20"/>
                <w:szCs w:val="18"/>
              </w:rPr>
              <w:t xml:space="preserve">Training for all staff in dealing with children who have suffered emotional trauma </w:t>
            </w:r>
          </w:p>
          <w:p w14:paraId="324FA563" w14:textId="77777777" w:rsidR="000D1F36" w:rsidRDefault="000D1F36" w:rsidP="00362709">
            <w:pPr>
              <w:rPr>
                <w:rFonts w:ascii="Arial" w:hAnsi="Arial" w:cs="Arial"/>
                <w:sz w:val="20"/>
                <w:szCs w:val="18"/>
              </w:rPr>
            </w:pPr>
          </w:p>
          <w:p w14:paraId="68CC2C0E" w14:textId="3488A467" w:rsidR="000D1F36" w:rsidRPr="006C7C85" w:rsidRDefault="000D1F36" w:rsidP="00A33F73">
            <w:pPr>
              <w:pStyle w:val="Default"/>
              <w:rPr>
                <w:sz w:val="18"/>
                <w:szCs w:val="18"/>
              </w:rPr>
            </w:pPr>
            <w:r>
              <w:rPr>
                <w:sz w:val="20"/>
                <w:szCs w:val="18"/>
              </w:rPr>
              <w:t>Support children with social skills at lunchtime</w:t>
            </w:r>
          </w:p>
        </w:tc>
        <w:tc>
          <w:tcPr>
            <w:tcW w:w="4252" w:type="dxa"/>
            <w:tcMar>
              <w:top w:w="57" w:type="dxa"/>
              <w:bottom w:w="57" w:type="dxa"/>
            </w:tcMar>
          </w:tcPr>
          <w:p w14:paraId="7BC31117" w14:textId="379EA682" w:rsidR="000D1F36" w:rsidRPr="006C7C85" w:rsidRDefault="000D1F36" w:rsidP="00A00036">
            <w:pPr>
              <w:pStyle w:val="Default"/>
              <w:rPr>
                <w:color w:val="auto"/>
                <w:sz w:val="18"/>
                <w:szCs w:val="18"/>
              </w:rPr>
            </w:pPr>
            <w:r>
              <w:rPr>
                <w:color w:val="auto"/>
                <w:sz w:val="18"/>
                <w:szCs w:val="18"/>
              </w:rPr>
              <w:t xml:space="preserve">This approach has been </w:t>
            </w:r>
            <w:proofErr w:type="gramStart"/>
            <w:r>
              <w:rPr>
                <w:color w:val="auto"/>
                <w:sz w:val="18"/>
                <w:szCs w:val="18"/>
              </w:rPr>
              <w:t>really effective</w:t>
            </w:r>
            <w:proofErr w:type="gramEnd"/>
            <w:r>
              <w:rPr>
                <w:color w:val="auto"/>
                <w:sz w:val="18"/>
                <w:szCs w:val="18"/>
              </w:rPr>
              <w:t xml:space="preserve"> for all staff</w:t>
            </w:r>
            <w:r w:rsidR="00CB7349">
              <w:rPr>
                <w:color w:val="auto"/>
                <w:sz w:val="18"/>
                <w:szCs w:val="18"/>
              </w:rPr>
              <w:t xml:space="preserve">.  We have also taken up some additional training for a specific child via PACS and purchase some materials to support this approach following the training. </w:t>
            </w:r>
          </w:p>
        </w:tc>
        <w:tc>
          <w:tcPr>
            <w:tcW w:w="5103" w:type="dxa"/>
            <w:tcMar>
              <w:top w:w="57" w:type="dxa"/>
              <w:bottom w:w="57" w:type="dxa"/>
            </w:tcMar>
          </w:tcPr>
          <w:p w14:paraId="057390CD" w14:textId="00E9C708" w:rsidR="000D1F36" w:rsidRPr="006C7C85" w:rsidRDefault="000D1F36" w:rsidP="00A00036">
            <w:pPr>
              <w:rPr>
                <w:rFonts w:ascii="Arial" w:hAnsi="Arial" w:cs="Arial"/>
                <w:sz w:val="18"/>
                <w:szCs w:val="18"/>
              </w:rPr>
            </w:pPr>
            <w:r>
              <w:rPr>
                <w:rFonts w:ascii="Arial" w:hAnsi="Arial" w:cs="Arial"/>
                <w:sz w:val="18"/>
                <w:szCs w:val="18"/>
              </w:rPr>
              <w:t xml:space="preserve">We will continue with this approach in line with our Zones of Regulation teaching.  </w:t>
            </w:r>
          </w:p>
        </w:tc>
        <w:tc>
          <w:tcPr>
            <w:tcW w:w="1417" w:type="dxa"/>
          </w:tcPr>
          <w:p w14:paraId="3D86BC40" w14:textId="2316AAAE" w:rsidR="000D1F36" w:rsidRPr="006C7C85" w:rsidRDefault="00CB7349" w:rsidP="00530007">
            <w:pPr>
              <w:rPr>
                <w:rFonts w:ascii="Arial" w:hAnsi="Arial" w:cs="Arial"/>
                <w:sz w:val="18"/>
                <w:szCs w:val="18"/>
              </w:rPr>
            </w:pPr>
            <w:r>
              <w:rPr>
                <w:rFonts w:ascii="Arial" w:hAnsi="Arial" w:cs="Arial"/>
                <w:sz w:val="18"/>
                <w:szCs w:val="18"/>
              </w:rPr>
              <w:t>£2700</w:t>
            </w:r>
          </w:p>
        </w:tc>
      </w:tr>
      <w:tr w:rsidR="000D1F36" w:rsidRPr="00AE78F2" w14:paraId="27EC812D" w14:textId="77777777" w:rsidTr="00AA5FD2">
        <w:trPr>
          <w:trHeight w:hRule="exact" w:val="1790"/>
        </w:trPr>
        <w:tc>
          <w:tcPr>
            <w:tcW w:w="2235" w:type="dxa"/>
            <w:tcMar>
              <w:top w:w="57" w:type="dxa"/>
              <w:bottom w:w="57" w:type="dxa"/>
            </w:tcMar>
          </w:tcPr>
          <w:p w14:paraId="11600046" w14:textId="2F189A67" w:rsidR="000D1F36" w:rsidRDefault="000D1F36" w:rsidP="008D2DAF">
            <w:pPr>
              <w:rPr>
                <w:rFonts w:ascii="Arial" w:hAnsi="Arial" w:cs="Arial"/>
                <w:sz w:val="18"/>
                <w:szCs w:val="18"/>
              </w:rPr>
            </w:pPr>
            <w:r w:rsidRPr="00D663D8">
              <w:rPr>
                <w:rFonts w:ascii="Arial" w:hAnsi="Arial" w:cs="Arial"/>
                <w:sz w:val="20"/>
                <w:szCs w:val="18"/>
              </w:rPr>
              <w:t>Children with limited vocabulary in oral language skills</w:t>
            </w:r>
            <w:r>
              <w:rPr>
                <w:rFonts w:ascii="Arial" w:hAnsi="Arial" w:cs="Arial"/>
                <w:sz w:val="20"/>
                <w:szCs w:val="18"/>
              </w:rPr>
              <w:t xml:space="preserve"> to express feelings and emotions</w:t>
            </w:r>
          </w:p>
        </w:tc>
        <w:tc>
          <w:tcPr>
            <w:tcW w:w="1985" w:type="dxa"/>
            <w:tcMar>
              <w:top w:w="57" w:type="dxa"/>
              <w:bottom w:w="57" w:type="dxa"/>
            </w:tcMar>
          </w:tcPr>
          <w:p w14:paraId="2AF7443D" w14:textId="7917CA4C" w:rsidR="000D1F36" w:rsidRPr="006C7C85" w:rsidRDefault="000D1F36" w:rsidP="00A33F73">
            <w:pPr>
              <w:pStyle w:val="Default"/>
              <w:rPr>
                <w:sz w:val="18"/>
                <w:szCs w:val="18"/>
              </w:rPr>
            </w:pPr>
            <w:r>
              <w:rPr>
                <w:sz w:val="18"/>
                <w:szCs w:val="18"/>
              </w:rPr>
              <w:t>Social skills groups</w:t>
            </w:r>
          </w:p>
        </w:tc>
        <w:tc>
          <w:tcPr>
            <w:tcW w:w="4252" w:type="dxa"/>
            <w:tcMar>
              <w:top w:w="57" w:type="dxa"/>
              <w:bottom w:w="57" w:type="dxa"/>
            </w:tcMar>
          </w:tcPr>
          <w:p w14:paraId="6B01A496" w14:textId="420F4887" w:rsidR="000D1F36" w:rsidRPr="006C7C85" w:rsidRDefault="000D1F36" w:rsidP="00A00036">
            <w:pPr>
              <w:pStyle w:val="Default"/>
              <w:rPr>
                <w:color w:val="auto"/>
                <w:sz w:val="18"/>
                <w:szCs w:val="18"/>
              </w:rPr>
            </w:pPr>
            <w:r>
              <w:rPr>
                <w:color w:val="auto"/>
                <w:sz w:val="18"/>
                <w:szCs w:val="18"/>
              </w:rPr>
              <w:t xml:space="preserve">Social skills groups were working effectively in developing language and creating relationships with peers although they did not meet SC due to COVID.  </w:t>
            </w:r>
          </w:p>
        </w:tc>
        <w:tc>
          <w:tcPr>
            <w:tcW w:w="5103" w:type="dxa"/>
            <w:tcMar>
              <w:top w:w="57" w:type="dxa"/>
              <w:bottom w:w="57" w:type="dxa"/>
            </w:tcMar>
          </w:tcPr>
          <w:p w14:paraId="3913F2D2" w14:textId="5F5E49B1" w:rsidR="000D1F36" w:rsidRPr="006C7C85" w:rsidRDefault="000D1F36" w:rsidP="00A00036">
            <w:pPr>
              <w:rPr>
                <w:rFonts w:ascii="Arial" w:hAnsi="Arial" w:cs="Arial"/>
                <w:sz w:val="18"/>
                <w:szCs w:val="18"/>
              </w:rPr>
            </w:pPr>
            <w:r>
              <w:rPr>
                <w:rFonts w:ascii="Arial" w:hAnsi="Arial" w:cs="Arial"/>
                <w:sz w:val="18"/>
                <w:szCs w:val="18"/>
              </w:rPr>
              <w:t xml:space="preserve">We will continue with this when we restart interventions.  </w:t>
            </w:r>
          </w:p>
        </w:tc>
        <w:tc>
          <w:tcPr>
            <w:tcW w:w="1417" w:type="dxa"/>
          </w:tcPr>
          <w:p w14:paraId="4D574485" w14:textId="5BE45284" w:rsidR="000D1F36" w:rsidRPr="006C7C85" w:rsidRDefault="00BE097F" w:rsidP="00530007">
            <w:pPr>
              <w:rPr>
                <w:rFonts w:ascii="Arial" w:hAnsi="Arial" w:cs="Arial"/>
                <w:sz w:val="18"/>
                <w:szCs w:val="18"/>
              </w:rPr>
            </w:pPr>
            <w:r>
              <w:rPr>
                <w:rFonts w:ascii="Arial" w:hAnsi="Arial" w:cs="Arial"/>
                <w:sz w:val="18"/>
                <w:szCs w:val="18"/>
              </w:rPr>
              <w:t>£2000</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5165A233" w14:textId="77777777" w:rsidR="00864593" w:rsidRDefault="00864593" w:rsidP="00CB7349">
            <w:pPr>
              <w:rPr>
                <w:rFonts w:ascii="Arial" w:hAnsi="Arial" w:cs="Arial"/>
                <w:sz w:val="18"/>
                <w:szCs w:val="18"/>
              </w:rPr>
            </w:pPr>
          </w:p>
          <w:p w14:paraId="425BC369" w14:textId="3C4D0AA5" w:rsidR="00CB7349" w:rsidRPr="00CB7349" w:rsidRDefault="00AA5FD2" w:rsidP="00CB7349">
            <w:pPr>
              <w:rPr>
                <w:rFonts w:ascii="Arial" w:hAnsi="Arial" w:cs="Arial"/>
                <w:sz w:val="18"/>
                <w:szCs w:val="18"/>
              </w:rPr>
            </w:pPr>
            <w:r>
              <w:rPr>
                <w:rFonts w:ascii="Arial" w:hAnsi="Arial" w:cs="Arial"/>
                <w:sz w:val="18"/>
                <w:szCs w:val="18"/>
              </w:rPr>
              <w:t>This year the impact of many of the measures we put in place were impacted by COVID 19 and the par</w:t>
            </w:r>
            <w:r w:rsidR="00FC7396">
              <w:rPr>
                <w:rFonts w:ascii="Arial" w:hAnsi="Arial" w:cs="Arial"/>
                <w:sz w:val="18"/>
                <w:szCs w:val="18"/>
              </w:rPr>
              <w:t>tial closure of school.</w:t>
            </w:r>
            <w:r>
              <w:rPr>
                <w:rFonts w:ascii="Arial" w:hAnsi="Arial" w:cs="Arial"/>
                <w:sz w:val="18"/>
                <w:szCs w:val="18"/>
              </w:rPr>
              <w:t xml:space="preserve"> Where possible we continued to provide support for our PP children however this was not as </w:t>
            </w:r>
            <w:r w:rsidR="00FC7396">
              <w:rPr>
                <w:rFonts w:ascii="Arial" w:hAnsi="Arial" w:cs="Arial"/>
                <w:sz w:val="18"/>
                <w:szCs w:val="18"/>
              </w:rPr>
              <w:t>effective as we would have been able to deliver in school.</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D79A" w14:textId="77777777" w:rsidR="00AA54E4" w:rsidRDefault="00AA54E4" w:rsidP="00CD68B1">
      <w:r>
        <w:separator/>
      </w:r>
    </w:p>
  </w:endnote>
  <w:endnote w:type="continuationSeparator" w:id="0">
    <w:p w14:paraId="2DA66ADB" w14:textId="77777777" w:rsidR="00AA54E4" w:rsidRDefault="00AA54E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73E95" w14:textId="77777777" w:rsidR="00AA54E4" w:rsidRDefault="00AA54E4" w:rsidP="00CD68B1">
      <w:r>
        <w:separator/>
      </w:r>
    </w:p>
  </w:footnote>
  <w:footnote w:type="continuationSeparator" w:id="0">
    <w:p w14:paraId="26F290EC" w14:textId="77777777" w:rsidR="00AA54E4" w:rsidRDefault="00AA54E4" w:rsidP="00CD68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30D4"/>
    <w:rsid w:val="00054E86"/>
    <w:rsid w:val="000557F9"/>
    <w:rsid w:val="0006219B"/>
    <w:rsid w:val="00063367"/>
    <w:rsid w:val="00095044"/>
    <w:rsid w:val="000A25FC"/>
    <w:rsid w:val="000B1B6E"/>
    <w:rsid w:val="000B25ED"/>
    <w:rsid w:val="000B5413"/>
    <w:rsid w:val="000C37C2"/>
    <w:rsid w:val="000C4CF8"/>
    <w:rsid w:val="000D0B47"/>
    <w:rsid w:val="000D1F31"/>
    <w:rsid w:val="000D1F36"/>
    <w:rsid w:val="000D480D"/>
    <w:rsid w:val="000D7ED1"/>
    <w:rsid w:val="000E4243"/>
    <w:rsid w:val="001137CF"/>
    <w:rsid w:val="00117186"/>
    <w:rsid w:val="00121D72"/>
    <w:rsid w:val="00125340"/>
    <w:rsid w:val="00125BA7"/>
    <w:rsid w:val="00131CA9"/>
    <w:rsid w:val="00160177"/>
    <w:rsid w:val="00182513"/>
    <w:rsid w:val="001849D6"/>
    <w:rsid w:val="00185A0C"/>
    <w:rsid w:val="001B794A"/>
    <w:rsid w:val="001C686D"/>
    <w:rsid w:val="001E044D"/>
    <w:rsid w:val="001E7B91"/>
    <w:rsid w:val="00232CF5"/>
    <w:rsid w:val="00240F98"/>
    <w:rsid w:val="00254A66"/>
    <w:rsid w:val="00257811"/>
    <w:rsid w:val="00262114"/>
    <w:rsid w:val="002622B6"/>
    <w:rsid w:val="0026327F"/>
    <w:rsid w:val="00267F85"/>
    <w:rsid w:val="002856C3"/>
    <w:rsid w:val="002954A6"/>
    <w:rsid w:val="002962F2"/>
    <w:rsid w:val="002B3394"/>
    <w:rsid w:val="002D0A33"/>
    <w:rsid w:val="002D2081"/>
    <w:rsid w:val="002D22A0"/>
    <w:rsid w:val="002E686F"/>
    <w:rsid w:val="002F6FB5"/>
    <w:rsid w:val="0030462A"/>
    <w:rsid w:val="00320C3A"/>
    <w:rsid w:val="00337056"/>
    <w:rsid w:val="00351952"/>
    <w:rsid w:val="00366499"/>
    <w:rsid w:val="00370BB2"/>
    <w:rsid w:val="00380587"/>
    <w:rsid w:val="003822C1"/>
    <w:rsid w:val="00390402"/>
    <w:rsid w:val="00392562"/>
    <w:rsid w:val="003957BD"/>
    <w:rsid w:val="003961A3"/>
    <w:rsid w:val="003B5C5D"/>
    <w:rsid w:val="003B6371"/>
    <w:rsid w:val="003C79F6"/>
    <w:rsid w:val="003D2143"/>
    <w:rsid w:val="003F7BE2"/>
    <w:rsid w:val="00400A16"/>
    <w:rsid w:val="004029AD"/>
    <w:rsid w:val="00402EED"/>
    <w:rsid w:val="004107D2"/>
    <w:rsid w:val="00423264"/>
    <w:rsid w:val="004313C4"/>
    <w:rsid w:val="00435936"/>
    <w:rsid w:val="004565BE"/>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547F"/>
    <w:rsid w:val="00557E19"/>
    <w:rsid w:val="00557E9F"/>
    <w:rsid w:val="0056652E"/>
    <w:rsid w:val="00570673"/>
    <w:rsid w:val="005710AB"/>
    <w:rsid w:val="005832BE"/>
    <w:rsid w:val="0058583E"/>
    <w:rsid w:val="00597346"/>
    <w:rsid w:val="005A04D4"/>
    <w:rsid w:val="005A25B5"/>
    <w:rsid w:val="005A3451"/>
    <w:rsid w:val="005D06F3"/>
    <w:rsid w:val="005D0DDB"/>
    <w:rsid w:val="005D2F4A"/>
    <w:rsid w:val="005E2CF9"/>
    <w:rsid w:val="005E54F3"/>
    <w:rsid w:val="00601130"/>
    <w:rsid w:val="00611495"/>
    <w:rsid w:val="00620176"/>
    <w:rsid w:val="00626887"/>
    <w:rsid w:val="00630044"/>
    <w:rsid w:val="00630BE0"/>
    <w:rsid w:val="00636313"/>
    <w:rsid w:val="00636F61"/>
    <w:rsid w:val="00683A3C"/>
    <w:rsid w:val="006B2B6D"/>
    <w:rsid w:val="006B358C"/>
    <w:rsid w:val="006C7C85"/>
    <w:rsid w:val="006D447D"/>
    <w:rsid w:val="006D5E63"/>
    <w:rsid w:val="006E6C0F"/>
    <w:rsid w:val="006E7B4A"/>
    <w:rsid w:val="006F0B6A"/>
    <w:rsid w:val="006F2883"/>
    <w:rsid w:val="00700CA9"/>
    <w:rsid w:val="00701B88"/>
    <w:rsid w:val="00730A0E"/>
    <w:rsid w:val="007335B7"/>
    <w:rsid w:val="00743BF3"/>
    <w:rsid w:val="00746605"/>
    <w:rsid w:val="00765EFB"/>
    <w:rsid w:val="00766387"/>
    <w:rsid w:val="00767E1D"/>
    <w:rsid w:val="00774F8A"/>
    <w:rsid w:val="00797116"/>
    <w:rsid w:val="007A2742"/>
    <w:rsid w:val="007B141B"/>
    <w:rsid w:val="007B228E"/>
    <w:rsid w:val="007C2B91"/>
    <w:rsid w:val="007C3C3F"/>
    <w:rsid w:val="007C4F4A"/>
    <w:rsid w:val="007C73A7"/>
    <w:rsid w:val="007C749E"/>
    <w:rsid w:val="007F271A"/>
    <w:rsid w:val="007F3C16"/>
    <w:rsid w:val="00827203"/>
    <w:rsid w:val="0084389C"/>
    <w:rsid w:val="00845265"/>
    <w:rsid w:val="0085024F"/>
    <w:rsid w:val="00863790"/>
    <w:rsid w:val="00864593"/>
    <w:rsid w:val="0088412D"/>
    <w:rsid w:val="008874CA"/>
    <w:rsid w:val="008B74B9"/>
    <w:rsid w:val="008B7FE5"/>
    <w:rsid w:val="008C10E9"/>
    <w:rsid w:val="008D58CE"/>
    <w:rsid w:val="008E364E"/>
    <w:rsid w:val="008E462A"/>
    <w:rsid w:val="008E64E9"/>
    <w:rsid w:val="008F0F73"/>
    <w:rsid w:val="008F69EC"/>
    <w:rsid w:val="009021E8"/>
    <w:rsid w:val="009079EE"/>
    <w:rsid w:val="00914D6D"/>
    <w:rsid w:val="00915380"/>
    <w:rsid w:val="00917D70"/>
    <w:rsid w:val="009242F1"/>
    <w:rsid w:val="00927264"/>
    <w:rsid w:val="00940068"/>
    <w:rsid w:val="00964CEA"/>
    <w:rsid w:val="00972129"/>
    <w:rsid w:val="00992C5E"/>
    <w:rsid w:val="009B43BE"/>
    <w:rsid w:val="009E7A9D"/>
    <w:rsid w:val="009F1341"/>
    <w:rsid w:val="009F480D"/>
    <w:rsid w:val="00A00036"/>
    <w:rsid w:val="00A13FBB"/>
    <w:rsid w:val="00A24C51"/>
    <w:rsid w:val="00A32773"/>
    <w:rsid w:val="00A33F73"/>
    <w:rsid w:val="00A37195"/>
    <w:rsid w:val="00A37222"/>
    <w:rsid w:val="00A37D2D"/>
    <w:rsid w:val="00A439AF"/>
    <w:rsid w:val="00A47AE7"/>
    <w:rsid w:val="00A57107"/>
    <w:rsid w:val="00A60ECF"/>
    <w:rsid w:val="00A6273A"/>
    <w:rsid w:val="00A6366C"/>
    <w:rsid w:val="00A77153"/>
    <w:rsid w:val="00A8709B"/>
    <w:rsid w:val="00AA54E4"/>
    <w:rsid w:val="00AA5FD2"/>
    <w:rsid w:val="00AB5B2A"/>
    <w:rsid w:val="00AC3053"/>
    <w:rsid w:val="00AE66C2"/>
    <w:rsid w:val="00AE77EC"/>
    <w:rsid w:val="00AE78F2"/>
    <w:rsid w:val="00B01C9A"/>
    <w:rsid w:val="00B13714"/>
    <w:rsid w:val="00B17B33"/>
    <w:rsid w:val="00B257B1"/>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D73BE"/>
    <w:rsid w:val="00BE097F"/>
    <w:rsid w:val="00BE3670"/>
    <w:rsid w:val="00BE5BCA"/>
    <w:rsid w:val="00C00F3C"/>
    <w:rsid w:val="00C04C4C"/>
    <w:rsid w:val="00C068B2"/>
    <w:rsid w:val="00C102E1"/>
    <w:rsid w:val="00C14FAE"/>
    <w:rsid w:val="00C21C8B"/>
    <w:rsid w:val="00C24F57"/>
    <w:rsid w:val="00C32D5C"/>
    <w:rsid w:val="00C34113"/>
    <w:rsid w:val="00C35120"/>
    <w:rsid w:val="00C416E8"/>
    <w:rsid w:val="00C70B05"/>
    <w:rsid w:val="00C73995"/>
    <w:rsid w:val="00C77968"/>
    <w:rsid w:val="00C8030B"/>
    <w:rsid w:val="00CA1AF5"/>
    <w:rsid w:val="00CB7349"/>
    <w:rsid w:val="00CD2230"/>
    <w:rsid w:val="00CD68B1"/>
    <w:rsid w:val="00CE1584"/>
    <w:rsid w:val="00CE6A5B"/>
    <w:rsid w:val="00CF02DE"/>
    <w:rsid w:val="00CF1B9B"/>
    <w:rsid w:val="00D05F8F"/>
    <w:rsid w:val="00D11A2D"/>
    <w:rsid w:val="00D309A5"/>
    <w:rsid w:val="00D35464"/>
    <w:rsid w:val="00D370F4"/>
    <w:rsid w:val="00D46E95"/>
    <w:rsid w:val="00D504EA"/>
    <w:rsid w:val="00D51EA2"/>
    <w:rsid w:val="00D663D8"/>
    <w:rsid w:val="00D7219E"/>
    <w:rsid w:val="00D82EF5"/>
    <w:rsid w:val="00D8454C"/>
    <w:rsid w:val="00D87983"/>
    <w:rsid w:val="00D9429A"/>
    <w:rsid w:val="00DA463D"/>
    <w:rsid w:val="00DC1A37"/>
    <w:rsid w:val="00DC3F30"/>
    <w:rsid w:val="00DE33BF"/>
    <w:rsid w:val="00DF76AB"/>
    <w:rsid w:val="00E04EE8"/>
    <w:rsid w:val="00E106F9"/>
    <w:rsid w:val="00E20F63"/>
    <w:rsid w:val="00E2770A"/>
    <w:rsid w:val="00E34A8F"/>
    <w:rsid w:val="00E354EA"/>
    <w:rsid w:val="00E35628"/>
    <w:rsid w:val="00E5066A"/>
    <w:rsid w:val="00E865E4"/>
    <w:rsid w:val="00E96E48"/>
    <w:rsid w:val="00EB090F"/>
    <w:rsid w:val="00EB7216"/>
    <w:rsid w:val="00ED0F8C"/>
    <w:rsid w:val="00ED215E"/>
    <w:rsid w:val="00EE4D95"/>
    <w:rsid w:val="00EE50D0"/>
    <w:rsid w:val="00EF2A09"/>
    <w:rsid w:val="00EF2C1C"/>
    <w:rsid w:val="00F148B0"/>
    <w:rsid w:val="00F25DF2"/>
    <w:rsid w:val="00F359FE"/>
    <w:rsid w:val="00F36497"/>
    <w:rsid w:val="00F367C9"/>
    <w:rsid w:val="00F4622F"/>
    <w:rsid w:val="00F53286"/>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C7396"/>
    <w:rsid w:val="00FF6FD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7219E"/>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777944448">
      <w:bodyDiv w:val="1"/>
      <w:marLeft w:val="0"/>
      <w:marRight w:val="0"/>
      <w:marTop w:val="0"/>
      <w:marBottom w:val="0"/>
      <w:divBdr>
        <w:top w:val="none" w:sz="0" w:space="0" w:color="auto"/>
        <w:left w:val="none" w:sz="0" w:space="0" w:color="auto"/>
        <w:bottom w:val="none" w:sz="0" w:space="0" w:color="auto"/>
        <w:right w:val="none" w:sz="0" w:space="0" w:color="auto"/>
      </w:divBdr>
      <w:divsChild>
        <w:div w:id="42559561">
          <w:marLeft w:val="0"/>
          <w:marRight w:val="0"/>
          <w:marTop w:val="0"/>
          <w:marBottom w:val="0"/>
          <w:divBdr>
            <w:top w:val="none" w:sz="0" w:space="0" w:color="auto"/>
            <w:left w:val="none" w:sz="0" w:space="0" w:color="auto"/>
            <w:bottom w:val="none" w:sz="0" w:space="0" w:color="auto"/>
            <w:right w:val="none" w:sz="0" w:space="0" w:color="auto"/>
          </w:divBdr>
          <w:divsChild>
            <w:div w:id="141044699">
              <w:marLeft w:val="0"/>
              <w:marRight w:val="0"/>
              <w:marTop w:val="0"/>
              <w:marBottom w:val="0"/>
              <w:divBdr>
                <w:top w:val="none" w:sz="0" w:space="0" w:color="auto"/>
                <w:left w:val="none" w:sz="0" w:space="0" w:color="auto"/>
                <w:bottom w:val="none" w:sz="0" w:space="0" w:color="auto"/>
                <w:right w:val="none" w:sz="0" w:space="0" w:color="auto"/>
              </w:divBdr>
              <w:divsChild>
                <w:div w:id="328558903">
                  <w:marLeft w:val="0"/>
                  <w:marRight w:val="0"/>
                  <w:marTop w:val="0"/>
                  <w:marBottom w:val="0"/>
                  <w:divBdr>
                    <w:top w:val="none" w:sz="0" w:space="0" w:color="auto"/>
                    <w:left w:val="none" w:sz="0" w:space="0" w:color="auto"/>
                    <w:bottom w:val="none" w:sz="0" w:space="0" w:color="auto"/>
                    <w:right w:val="none" w:sz="0" w:space="0" w:color="auto"/>
                  </w:divBdr>
                  <w:divsChild>
                    <w:div w:id="1533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40AE0840-6324-1043-80C7-F80FE8DF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2063</Words>
  <Characters>11765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Evie Zelinger</cp:lastModifiedBy>
  <cp:revision>2</cp:revision>
  <cp:lastPrinted>2016-08-10T08:54:00Z</cp:lastPrinted>
  <dcterms:created xsi:type="dcterms:W3CDTF">2020-08-11T09:28:00Z</dcterms:created>
  <dcterms:modified xsi:type="dcterms:W3CDTF">2020-08-11T09:28:00Z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